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70E5" w14:textId="6AA7C62B" w:rsidR="004A0C93" w:rsidRPr="00C36742" w:rsidRDefault="00E00F94" w:rsidP="00E00F94">
      <w:pPr>
        <w:jc w:val="right"/>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Приложение № 2</w:t>
      </w:r>
    </w:p>
    <w:p w14:paraId="416A4A3F" w14:textId="14575568" w:rsidR="00E00F94" w:rsidRPr="00C36742" w:rsidRDefault="00E00F94" w:rsidP="00E00F94">
      <w:pPr>
        <w:jc w:val="center"/>
        <w:rPr>
          <w:rFonts w:ascii="Times New Roman" w:hAnsi="Times New Roman" w:cs="Times New Roman"/>
          <w:b/>
          <w:bCs/>
          <w:sz w:val="20"/>
          <w:szCs w:val="20"/>
          <w:lang w:val="en-US"/>
        </w:rPr>
      </w:pPr>
      <w:r w:rsidRPr="00C36742">
        <w:rPr>
          <w:rFonts w:ascii="Times New Roman" w:hAnsi="Times New Roman" w:cs="Times New Roman"/>
          <w:b/>
          <w:bCs/>
          <w:sz w:val="20"/>
          <w:szCs w:val="20"/>
          <w:lang w:val="ru-RU"/>
        </w:rPr>
        <w:t>Техническая спецификация</w:t>
      </w:r>
    </w:p>
    <w:tbl>
      <w:tblPr>
        <w:tblStyle w:val="a3"/>
        <w:tblW w:w="15021" w:type="dxa"/>
        <w:tblLook w:val="04A0" w:firstRow="1" w:lastRow="0" w:firstColumn="1" w:lastColumn="0" w:noHBand="0" w:noVBand="1"/>
      </w:tblPr>
      <w:tblGrid>
        <w:gridCol w:w="709"/>
        <w:gridCol w:w="2972"/>
        <w:gridCol w:w="9361"/>
        <w:gridCol w:w="1979"/>
      </w:tblGrid>
      <w:tr w:rsidR="00FF1E93" w:rsidRPr="00C36742" w14:paraId="53D607CF" w14:textId="3D59D97F" w:rsidTr="00C36742">
        <w:tc>
          <w:tcPr>
            <w:tcW w:w="709" w:type="dxa"/>
          </w:tcPr>
          <w:p w14:paraId="155AB54D" w14:textId="0F8438F1" w:rsidR="00FF1E93" w:rsidRPr="00C36742" w:rsidRDefault="00FF1E93" w:rsidP="00E00F94">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 лота</w:t>
            </w:r>
          </w:p>
        </w:tc>
        <w:tc>
          <w:tcPr>
            <w:tcW w:w="2972" w:type="dxa"/>
          </w:tcPr>
          <w:p w14:paraId="2423BEEE" w14:textId="018B6E37" w:rsidR="00FF1E93" w:rsidRPr="00C36742" w:rsidRDefault="00FF1E93" w:rsidP="00E00F94">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Наименование товара</w:t>
            </w:r>
          </w:p>
        </w:tc>
        <w:tc>
          <w:tcPr>
            <w:tcW w:w="9361" w:type="dxa"/>
          </w:tcPr>
          <w:p w14:paraId="53EA0531" w14:textId="496F13C1" w:rsidR="00FF1E93" w:rsidRPr="00C36742" w:rsidRDefault="00FF1E93" w:rsidP="00E00F94">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Техническая спецификация</w:t>
            </w:r>
          </w:p>
        </w:tc>
        <w:tc>
          <w:tcPr>
            <w:tcW w:w="1979" w:type="dxa"/>
          </w:tcPr>
          <w:p w14:paraId="3AF9BB66" w14:textId="16D661ED" w:rsidR="00FF1E93" w:rsidRPr="00C36742" w:rsidRDefault="00FF1E93" w:rsidP="00FF1E93">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График поставки</w:t>
            </w:r>
          </w:p>
        </w:tc>
      </w:tr>
      <w:tr w:rsidR="00FF1E93" w:rsidRPr="00C36742" w14:paraId="6C2906CB" w14:textId="60675DEE" w:rsidTr="00C36742">
        <w:tc>
          <w:tcPr>
            <w:tcW w:w="709" w:type="dxa"/>
          </w:tcPr>
          <w:p w14:paraId="54F67653" w14:textId="52221E76" w:rsidR="00FF1E93" w:rsidRPr="00C36742" w:rsidRDefault="00FF1E93" w:rsidP="00E00F94">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1</w:t>
            </w:r>
          </w:p>
        </w:tc>
        <w:tc>
          <w:tcPr>
            <w:tcW w:w="2972" w:type="dxa"/>
          </w:tcPr>
          <w:p w14:paraId="27BA5032" w14:textId="7E4128FE" w:rsidR="00FF1E93" w:rsidRPr="00C36742" w:rsidRDefault="00FF1E93" w:rsidP="00DD0B8D">
            <w:pPr>
              <w:jc w:val="both"/>
              <w:rPr>
                <w:rFonts w:ascii="Times New Roman" w:hAnsi="Times New Roman" w:cs="Times New Roman"/>
                <w:b/>
                <w:bCs/>
                <w:sz w:val="20"/>
                <w:szCs w:val="20"/>
              </w:rPr>
            </w:pPr>
            <w:r w:rsidRPr="00C36742">
              <w:rPr>
                <w:rFonts w:ascii="Times New Roman" w:hAnsi="Times New Roman" w:cs="Times New Roman"/>
                <w:sz w:val="20"/>
                <w:szCs w:val="20"/>
              </w:rPr>
              <w:t>Набор реагентов для одновременного иммуноферментного выявления антител к ВИЧ 1 и ВИЧ 2 и антигена ВИЧ 1 (р24) в сыворотке или плазме крови человека</w:t>
            </w:r>
          </w:p>
        </w:tc>
        <w:tc>
          <w:tcPr>
            <w:tcW w:w="9361" w:type="dxa"/>
          </w:tcPr>
          <w:p w14:paraId="0E263E19" w14:textId="72B2E2FC" w:rsidR="00FF1E93" w:rsidRPr="00C36742" w:rsidRDefault="005C327F" w:rsidP="00C36742">
            <w:pPr>
              <w:jc w:val="both"/>
              <w:rPr>
                <w:rFonts w:ascii="Times New Roman" w:hAnsi="Times New Roman" w:cs="Times New Roman"/>
                <w:b/>
                <w:bCs/>
                <w:sz w:val="20"/>
                <w:szCs w:val="20"/>
                <w:lang w:val="ru-RU"/>
              </w:rPr>
            </w:pPr>
            <w:r w:rsidRPr="00C36742">
              <w:rPr>
                <w:rFonts w:ascii="Times New Roman" w:hAnsi="Times New Roman" w:cs="Times New Roman"/>
                <w:sz w:val="20"/>
                <w:szCs w:val="20"/>
                <w:lang w:val="ru-RU"/>
              </w:rPr>
              <w:t xml:space="preserve">Набор для одновременного выявления антигена р24 ВИЧ-1 и антител к ВИЧ-1,2. «Сэндвич»-вариант ИФА. Количество определений 192 (24х8) или 480 (60*8) включая контроли, соответственно количество наборов 54х192 опр. или 20х480 опр., планшет </w:t>
            </w:r>
            <w:proofErr w:type="spellStart"/>
            <w:r w:rsidRPr="00C36742">
              <w:rPr>
                <w:rFonts w:ascii="Times New Roman" w:hAnsi="Times New Roman" w:cs="Times New Roman"/>
                <w:sz w:val="20"/>
                <w:szCs w:val="20"/>
                <w:lang w:val="ru-RU"/>
              </w:rPr>
              <w:t>стрипированный</w:t>
            </w:r>
            <w:proofErr w:type="spellEnd"/>
            <w:r w:rsidRPr="00C36742">
              <w:rPr>
                <w:rFonts w:ascii="Times New Roman" w:hAnsi="Times New Roman" w:cs="Times New Roman"/>
                <w:sz w:val="20"/>
                <w:szCs w:val="20"/>
                <w:lang w:val="ru-RU"/>
              </w:rPr>
              <w:t xml:space="preserve">, возможны 24/60 независимых постановки по 8 анализов в каждой или 1 постановка 192 или 480 анализов в ручном режиме или с использованием автоматических ИФА-анализаторов открытого типа. Чувствительность р24 (ВИЧ-1) не хуже 2 МЕ/мл. Чувствительность по антителам к ВИЧ1 и ВИЧ2 - не менее 100%. Специфичность по антителам в ВИЧ1, ВИЧ2 и антигену р24 ВИЧ1 - не менее 100%. Объемное равенство контролей и образцов. Возможна процедура проведения анализа без шейкера и с использованием шейкера. Наличие: пленки для заклеивания планшета или крышек, унифицированных неспецифических компонентов ФСБ-Т, СБР, концентрата ТМБ, стоп-реагента. Срок годности набора не менее 12 мес. Возможность транспортирования при температуре до 25ºС не более 10 </w:t>
            </w:r>
            <w:proofErr w:type="spellStart"/>
            <w:r w:rsidRPr="00C36742">
              <w:rPr>
                <w:rFonts w:ascii="Times New Roman" w:hAnsi="Times New Roman" w:cs="Times New Roman"/>
                <w:sz w:val="20"/>
                <w:szCs w:val="20"/>
                <w:lang w:val="ru-RU"/>
              </w:rPr>
              <w:t>сут</w:t>
            </w:r>
            <w:proofErr w:type="spellEnd"/>
            <w:r w:rsidRPr="00C36742">
              <w:rPr>
                <w:rFonts w:ascii="Times New Roman" w:hAnsi="Times New Roman" w:cs="Times New Roman"/>
                <w:sz w:val="20"/>
                <w:szCs w:val="20"/>
                <w:lang w:val="ru-RU"/>
              </w:rPr>
              <w:t>. Замораживание не допускается. Наличие регистрационного удостоверения</w:t>
            </w:r>
          </w:p>
        </w:tc>
        <w:tc>
          <w:tcPr>
            <w:tcW w:w="1979" w:type="dxa"/>
          </w:tcPr>
          <w:p w14:paraId="788B4FC5" w14:textId="19FBFA02" w:rsidR="00FF1E93" w:rsidRPr="00C36742" w:rsidRDefault="00493C4B" w:rsidP="00493C4B">
            <w:pPr>
              <w:rPr>
                <w:rFonts w:ascii="Times New Roman" w:hAnsi="Times New Roman" w:cs="Times New Roman"/>
                <w:sz w:val="20"/>
                <w:szCs w:val="20"/>
                <w:lang w:val="ru-RU"/>
              </w:rPr>
            </w:pPr>
            <w:r w:rsidRPr="00C36742">
              <w:rPr>
                <w:rFonts w:ascii="Times New Roman" w:hAnsi="Times New Roman" w:cs="Times New Roman"/>
                <w:sz w:val="20"/>
                <w:szCs w:val="20"/>
                <w:lang w:val="ru-RU"/>
              </w:rPr>
              <w:t>По предварительной заявке</w:t>
            </w:r>
            <w:r w:rsidR="008C6FDD" w:rsidRPr="00C36742">
              <w:rPr>
                <w:rFonts w:ascii="Times New Roman" w:hAnsi="Times New Roman" w:cs="Times New Roman"/>
                <w:sz w:val="20"/>
                <w:szCs w:val="20"/>
                <w:lang w:val="ru-RU"/>
              </w:rPr>
              <w:t xml:space="preserve"> в течение 1</w:t>
            </w:r>
            <w:r w:rsidR="00740999">
              <w:rPr>
                <w:rFonts w:ascii="Times New Roman" w:hAnsi="Times New Roman" w:cs="Times New Roman"/>
                <w:sz w:val="20"/>
                <w:szCs w:val="20"/>
                <w:lang w:val="ru-RU"/>
              </w:rPr>
              <w:t xml:space="preserve">5 календарных </w:t>
            </w:r>
            <w:r w:rsidR="008C6FDD" w:rsidRPr="00C36742">
              <w:rPr>
                <w:rFonts w:ascii="Times New Roman" w:hAnsi="Times New Roman" w:cs="Times New Roman"/>
                <w:sz w:val="20"/>
                <w:szCs w:val="20"/>
                <w:lang w:val="ru-RU"/>
              </w:rPr>
              <w:t>дней</w:t>
            </w:r>
          </w:p>
        </w:tc>
      </w:tr>
      <w:tr w:rsidR="008C6FDD" w:rsidRPr="00C36742" w14:paraId="79AA54FE" w14:textId="32E80168" w:rsidTr="00C36742">
        <w:tc>
          <w:tcPr>
            <w:tcW w:w="709" w:type="dxa"/>
          </w:tcPr>
          <w:p w14:paraId="7CF67F0C" w14:textId="01F76A70" w:rsidR="008C6FDD" w:rsidRPr="00C36742" w:rsidRDefault="008C6FDD" w:rsidP="008C6FDD">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2</w:t>
            </w:r>
          </w:p>
        </w:tc>
        <w:tc>
          <w:tcPr>
            <w:tcW w:w="2972" w:type="dxa"/>
          </w:tcPr>
          <w:p w14:paraId="663905D2" w14:textId="24CEA24B" w:rsidR="008C6FDD" w:rsidRPr="00C36742" w:rsidRDefault="008C6FDD" w:rsidP="008C6FDD">
            <w:pPr>
              <w:jc w:val="both"/>
              <w:rPr>
                <w:rFonts w:ascii="Times New Roman" w:hAnsi="Times New Roman" w:cs="Times New Roman"/>
                <w:b/>
                <w:bCs/>
                <w:sz w:val="20"/>
                <w:szCs w:val="20"/>
                <w:lang w:val="ru-RU"/>
              </w:rPr>
            </w:pPr>
            <w:r w:rsidRPr="00C36742">
              <w:rPr>
                <w:rFonts w:ascii="Times New Roman" w:hAnsi="Times New Roman" w:cs="Times New Roman"/>
                <w:sz w:val="20"/>
                <w:szCs w:val="20"/>
              </w:rPr>
              <w:t xml:space="preserve">Набор реагентов для иммуноферментного выявления антител к ВИЧ 1 и ВИЧ 2 в сыворотке или плазме крови человека адаптированный для исследования сухой капли </w:t>
            </w:r>
            <w:proofErr w:type="spellStart"/>
            <w:r w:rsidRPr="00C36742">
              <w:rPr>
                <w:rFonts w:ascii="Times New Roman" w:hAnsi="Times New Roman" w:cs="Times New Roman"/>
                <w:sz w:val="20"/>
                <w:szCs w:val="20"/>
              </w:rPr>
              <w:t>капилярной</w:t>
            </w:r>
            <w:proofErr w:type="spellEnd"/>
            <w:r w:rsidRPr="00C36742">
              <w:rPr>
                <w:rFonts w:ascii="Times New Roman" w:hAnsi="Times New Roman" w:cs="Times New Roman"/>
                <w:sz w:val="20"/>
                <w:szCs w:val="20"/>
              </w:rPr>
              <w:t xml:space="preserve"> крови. Набор на 96 определений</w:t>
            </w:r>
          </w:p>
        </w:tc>
        <w:tc>
          <w:tcPr>
            <w:tcW w:w="9361" w:type="dxa"/>
          </w:tcPr>
          <w:p w14:paraId="1774DF61" w14:textId="49E81917" w:rsidR="008C6FDD" w:rsidRPr="00C36742" w:rsidRDefault="008C6FDD" w:rsidP="00C36742">
            <w:pPr>
              <w:jc w:val="both"/>
              <w:rPr>
                <w:rFonts w:ascii="Times New Roman" w:hAnsi="Times New Roman" w:cs="Times New Roman"/>
                <w:b/>
                <w:bCs/>
                <w:sz w:val="20"/>
                <w:szCs w:val="20"/>
                <w:lang w:val="ru-RU"/>
              </w:rPr>
            </w:pPr>
            <w:r w:rsidRPr="00C36742">
              <w:rPr>
                <w:rFonts w:ascii="Times New Roman" w:hAnsi="Times New Roman" w:cs="Times New Roman"/>
                <w:sz w:val="20"/>
                <w:szCs w:val="20"/>
                <w:lang w:val="ru-RU"/>
              </w:rPr>
              <w:t>Набор реагентов для выявления антител к вирусу иммунодефицита человека первого и второго типов, ВИЧ-1 группы 0 в сыворотке, плазме крови человека. Количество определений 96 (стрип). Метод:</w:t>
            </w:r>
            <w:r w:rsidR="00740999">
              <w:rPr>
                <w:rFonts w:ascii="Times New Roman" w:hAnsi="Times New Roman" w:cs="Times New Roman"/>
                <w:sz w:val="20"/>
                <w:szCs w:val="20"/>
                <w:lang w:val="ru-RU"/>
              </w:rPr>
              <w:t xml:space="preserve"> </w:t>
            </w:r>
            <w:r w:rsidRPr="00C36742">
              <w:rPr>
                <w:rFonts w:ascii="Times New Roman" w:hAnsi="Times New Roman" w:cs="Times New Roman"/>
                <w:sz w:val="20"/>
                <w:szCs w:val="20"/>
                <w:lang w:val="ru-RU"/>
              </w:rPr>
              <w:t xml:space="preserve">двухстадийный. Постановка анализа без предварительной промывки планшета </w:t>
            </w:r>
            <w:proofErr w:type="spellStart"/>
            <w:r w:rsidRPr="00C36742">
              <w:rPr>
                <w:rFonts w:ascii="Times New Roman" w:hAnsi="Times New Roman" w:cs="Times New Roman"/>
                <w:sz w:val="20"/>
                <w:szCs w:val="20"/>
                <w:lang w:val="ru-RU"/>
              </w:rPr>
              <w:t>иммуносорбента</w:t>
            </w:r>
            <w:proofErr w:type="spellEnd"/>
            <w:r w:rsidRPr="00C36742">
              <w:rPr>
                <w:rFonts w:ascii="Times New Roman" w:hAnsi="Times New Roman" w:cs="Times New Roman"/>
                <w:sz w:val="20"/>
                <w:szCs w:val="20"/>
                <w:lang w:val="ru-RU"/>
              </w:rPr>
              <w:t xml:space="preserve">. Набор должен быть укомплектован клейкой плёнкой для планшета, ванночками для реагентов, одноразовыми наконечниками для дозаторов. Набор должен быть адаптирован для исследования сухой капли </w:t>
            </w:r>
            <w:proofErr w:type="spellStart"/>
            <w:r w:rsidRPr="00C36742">
              <w:rPr>
                <w:rFonts w:ascii="Times New Roman" w:hAnsi="Times New Roman" w:cs="Times New Roman"/>
                <w:sz w:val="20"/>
                <w:szCs w:val="20"/>
                <w:lang w:val="ru-RU"/>
              </w:rPr>
              <w:t>капилярной</w:t>
            </w:r>
            <w:proofErr w:type="spellEnd"/>
            <w:r w:rsidRPr="00C36742">
              <w:rPr>
                <w:rFonts w:ascii="Times New Roman" w:hAnsi="Times New Roman" w:cs="Times New Roman"/>
                <w:sz w:val="20"/>
                <w:szCs w:val="20"/>
                <w:lang w:val="ru-RU"/>
              </w:rPr>
              <w:t xml:space="preserve"> крови</w:t>
            </w:r>
          </w:p>
        </w:tc>
        <w:tc>
          <w:tcPr>
            <w:tcW w:w="1979" w:type="dxa"/>
          </w:tcPr>
          <w:p w14:paraId="098AC13C" w14:textId="424F6DF9" w:rsidR="008C6FDD" w:rsidRPr="00C36742" w:rsidRDefault="008C6FDD" w:rsidP="008C6FDD">
            <w:pPr>
              <w:rPr>
                <w:rFonts w:ascii="Times New Roman" w:hAnsi="Times New Roman" w:cs="Times New Roman"/>
                <w:sz w:val="20"/>
                <w:szCs w:val="20"/>
                <w:lang w:val="ru-RU"/>
              </w:rPr>
            </w:pPr>
            <w:r w:rsidRPr="00C36742">
              <w:rPr>
                <w:rFonts w:ascii="Times New Roman" w:hAnsi="Times New Roman" w:cs="Times New Roman"/>
                <w:sz w:val="20"/>
                <w:szCs w:val="20"/>
                <w:lang w:val="ru-RU"/>
              </w:rPr>
              <w:t xml:space="preserve">По предварительной заявке в течение </w:t>
            </w:r>
            <w:r w:rsidR="00740999" w:rsidRPr="00C36742">
              <w:rPr>
                <w:rFonts w:ascii="Times New Roman" w:hAnsi="Times New Roman" w:cs="Times New Roman"/>
                <w:sz w:val="20"/>
                <w:szCs w:val="20"/>
                <w:lang w:val="ru-RU"/>
              </w:rPr>
              <w:t>1</w:t>
            </w:r>
            <w:r w:rsidR="00740999">
              <w:rPr>
                <w:rFonts w:ascii="Times New Roman" w:hAnsi="Times New Roman" w:cs="Times New Roman"/>
                <w:sz w:val="20"/>
                <w:szCs w:val="20"/>
                <w:lang w:val="ru-RU"/>
              </w:rPr>
              <w:t xml:space="preserve">5 </w:t>
            </w:r>
            <w:proofErr w:type="gramStart"/>
            <w:r w:rsidR="00740999">
              <w:rPr>
                <w:rFonts w:ascii="Times New Roman" w:hAnsi="Times New Roman" w:cs="Times New Roman"/>
                <w:sz w:val="20"/>
                <w:szCs w:val="20"/>
                <w:lang w:val="ru-RU"/>
              </w:rPr>
              <w:t xml:space="preserve">календарных </w:t>
            </w:r>
            <w:r w:rsidR="00740999" w:rsidRPr="00C36742">
              <w:rPr>
                <w:rFonts w:ascii="Times New Roman" w:hAnsi="Times New Roman" w:cs="Times New Roman"/>
                <w:sz w:val="20"/>
                <w:szCs w:val="20"/>
                <w:lang w:val="ru-RU"/>
              </w:rPr>
              <w:t xml:space="preserve"> дней</w:t>
            </w:r>
            <w:proofErr w:type="gramEnd"/>
          </w:p>
        </w:tc>
      </w:tr>
      <w:tr w:rsidR="008C6FDD" w:rsidRPr="00C36742" w14:paraId="78CB2B80" w14:textId="177A6E6D" w:rsidTr="00C36742">
        <w:tc>
          <w:tcPr>
            <w:tcW w:w="709" w:type="dxa"/>
          </w:tcPr>
          <w:p w14:paraId="168B7C6D" w14:textId="0BBB0ECD" w:rsidR="008C6FDD" w:rsidRPr="00C36742" w:rsidRDefault="008C6FDD" w:rsidP="008C6FDD">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3</w:t>
            </w:r>
          </w:p>
        </w:tc>
        <w:tc>
          <w:tcPr>
            <w:tcW w:w="2972" w:type="dxa"/>
          </w:tcPr>
          <w:p w14:paraId="14069E9B" w14:textId="2634E134" w:rsidR="008C6FDD" w:rsidRPr="00C36742" w:rsidRDefault="008C6FDD" w:rsidP="008C6FDD">
            <w:pPr>
              <w:jc w:val="both"/>
              <w:rPr>
                <w:rFonts w:ascii="Times New Roman" w:hAnsi="Times New Roman" w:cs="Times New Roman"/>
                <w:b/>
                <w:bCs/>
                <w:sz w:val="20"/>
                <w:szCs w:val="20"/>
              </w:rPr>
            </w:pPr>
            <w:r w:rsidRPr="00C36742">
              <w:rPr>
                <w:rFonts w:ascii="Times New Roman" w:hAnsi="Times New Roman" w:cs="Times New Roman"/>
                <w:sz w:val="20"/>
                <w:szCs w:val="20"/>
              </w:rPr>
              <w:t xml:space="preserve">Набор реагентов для одновременного иммуноферментного выявления антител к ВИЧ 1 и ВИЧ 2 и антигена ВИЧ 1 (р24) в сыворотке или плазме крови человека в </w:t>
            </w:r>
            <w:proofErr w:type="spellStart"/>
            <w:r w:rsidRPr="00C36742">
              <w:rPr>
                <w:rFonts w:ascii="Times New Roman" w:hAnsi="Times New Roman" w:cs="Times New Roman"/>
                <w:sz w:val="20"/>
                <w:szCs w:val="20"/>
              </w:rPr>
              <w:t>микропланшетном</w:t>
            </w:r>
            <w:proofErr w:type="spellEnd"/>
            <w:r w:rsidRPr="00C36742">
              <w:rPr>
                <w:rFonts w:ascii="Times New Roman" w:hAnsi="Times New Roman" w:cs="Times New Roman"/>
                <w:sz w:val="20"/>
                <w:szCs w:val="20"/>
              </w:rPr>
              <w:t xml:space="preserve"> формате (96-луночный </w:t>
            </w:r>
            <w:proofErr w:type="spellStart"/>
            <w:r w:rsidRPr="00C36742">
              <w:rPr>
                <w:rFonts w:ascii="Times New Roman" w:hAnsi="Times New Roman" w:cs="Times New Roman"/>
                <w:sz w:val="20"/>
                <w:szCs w:val="20"/>
              </w:rPr>
              <w:t>микропланшет</w:t>
            </w:r>
            <w:proofErr w:type="spellEnd"/>
            <w:r w:rsidRPr="00C36742">
              <w:rPr>
                <w:rFonts w:ascii="Times New Roman" w:hAnsi="Times New Roman" w:cs="Times New Roman"/>
                <w:sz w:val="20"/>
                <w:szCs w:val="20"/>
              </w:rPr>
              <w:t xml:space="preserve">, </w:t>
            </w:r>
            <w:proofErr w:type="spellStart"/>
            <w:r w:rsidRPr="00C36742">
              <w:rPr>
                <w:rFonts w:ascii="Times New Roman" w:hAnsi="Times New Roman" w:cs="Times New Roman"/>
                <w:sz w:val="20"/>
                <w:szCs w:val="20"/>
              </w:rPr>
              <w:t>стрипованный</w:t>
            </w:r>
            <w:proofErr w:type="spellEnd"/>
            <w:r w:rsidRPr="00C36742">
              <w:rPr>
                <w:rFonts w:ascii="Times New Roman" w:hAnsi="Times New Roman" w:cs="Times New Roman"/>
                <w:sz w:val="20"/>
                <w:szCs w:val="20"/>
              </w:rPr>
              <w:t xml:space="preserve"> по 8 лунок 5 плашек)(60х8)</w:t>
            </w:r>
          </w:p>
        </w:tc>
        <w:tc>
          <w:tcPr>
            <w:tcW w:w="9361" w:type="dxa"/>
          </w:tcPr>
          <w:p w14:paraId="003127A9" w14:textId="6EEB847D" w:rsidR="008C6FDD" w:rsidRPr="00C36742" w:rsidRDefault="008C6FDD" w:rsidP="00C36742">
            <w:pPr>
              <w:jc w:val="both"/>
              <w:rPr>
                <w:rFonts w:ascii="Times New Roman" w:hAnsi="Times New Roman" w:cs="Times New Roman"/>
                <w:b/>
                <w:bCs/>
                <w:sz w:val="20"/>
                <w:szCs w:val="20"/>
                <w:lang w:val="ru-RU"/>
              </w:rPr>
            </w:pPr>
            <w:r w:rsidRPr="00C36742">
              <w:rPr>
                <w:rFonts w:ascii="Times New Roman" w:hAnsi="Times New Roman" w:cs="Times New Roman"/>
                <w:sz w:val="20"/>
                <w:szCs w:val="20"/>
                <w:lang w:val="ru-RU"/>
              </w:rPr>
              <w:t xml:space="preserve">Тест-система </w:t>
            </w:r>
            <w:proofErr w:type="spellStart"/>
            <w:r w:rsidRPr="00C36742">
              <w:rPr>
                <w:rFonts w:ascii="Times New Roman" w:hAnsi="Times New Roman" w:cs="Times New Roman"/>
                <w:sz w:val="20"/>
                <w:szCs w:val="20"/>
                <w:lang w:val="ru-RU"/>
              </w:rPr>
              <w:t>in</w:t>
            </w:r>
            <w:proofErr w:type="spellEnd"/>
            <w:r w:rsidRPr="00C36742">
              <w:rPr>
                <w:rFonts w:ascii="Times New Roman" w:hAnsi="Times New Roman" w:cs="Times New Roman"/>
                <w:sz w:val="20"/>
                <w:szCs w:val="20"/>
                <w:lang w:val="ru-RU"/>
              </w:rPr>
              <w:t xml:space="preserve"> </w:t>
            </w:r>
            <w:proofErr w:type="spellStart"/>
            <w:r w:rsidRPr="00C36742">
              <w:rPr>
                <w:rFonts w:ascii="Times New Roman" w:hAnsi="Times New Roman" w:cs="Times New Roman"/>
                <w:sz w:val="20"/>
                <w:szCs w:val="20"/>
                <w:lang w:val="ru-RU"/>
              </w:rPr>
              <w:t>vitro</w:t>
            </w:r>
            <w:proofErr w:type="spellEnd"/>
            <w:r w:rsidRPr="00C36742">
              <w:rPr>
                <w:rFonts w:ascii="Times New Roman" w:hAnsi="Times New Roman" w:cs="Times New Roman"/>
                <w:sz w:val="20"/>
                <w:szCs w:val="20"/>
                <w:lang w:val="ru-RU"/>
              </w:rPr>
              <w:t xml:space="preserve"> диагностическая  для выявления антител к ВИЧ 1 и ВИЧ 2 и антигена ВИЧ 1 (р24) в сыворотке или плазме крови человека в </w:t>
            </w:r>
            <w:proofErr w:type="spellStart"/>
            <w:r w:rsidRPr="00C36742">
              <w:rPr>
                <w:rFonts w:ascii="Times New Roman" w:hAnsi="Times New Roman" w:cs="Times New Roman"/>
                <w:sz w:val="20"/>
                <w:szCs w:val="20"/>
                <w:lang w:val="ru-RU"/>
              </w:rPr>
              <w:t>микропланшетном</w:t>
            </w:r>
            <w:proofErr w:type="spellEnd"/>
            <w:r w:rsidRPr="00C36742">
              <w:rPr>
                <w:rFonts w:ascii="Times New Roman" w:hAnsi="Times New Roman" w:cs="Times New Roman"/>
                <w:sz w:val="20"/>
                <w:szCs w:val="20"/>
                <w:lang w:val="ru-RU"/>
              </w:rPr>
              <w:t xml:space="preserve"> формате (96-луночный </w:t>
            </w:r>
            <w:proofErr w:type="spellStart"/>
            <w:r w:rsidRPr="00C36742">
              <w:rPr>
                <w:rFonts w:ascii="Times New Roman" w:hAnsi="Times New Roman" w:cs="Times New Roman"/>
                <w:sz w:val="20"/>
                <w:szCs w:val="20"/>
                <w:lang w:val="ru-RU"/>
              </w:rPr>
              <w:t>микропланшет</w:t>
            </w:r>
            <w:proofErr w:type="spellEnd"/>
            <w:r w:rsidRPr="00C36742">
              <w:rPr>
                <w:rFonts w:ascii="Times New Roman" w:hAnsi="Times New Roman" w:cs="Times New Roman"/>
                <w:sz w:val="20"/>
                <w:szCs w:val="20"/>
                <w:lang w:val="ru-RU"/>
              </w:rPr>
              <w:t xml:space="preserve">, </w:t>
            </w:r>
            <w:proofErr w:type="spellStart"/>
            <w:r w:rsidRPr="00C36742">
              <w:rPr>
                <w:rFonts w:ascii="Times New Roman" w:hAnsi="Times New Roman" w:cs="Times New Roman"/>
                <w:sz w:val="20"/>
                <w:szCs w:val="20"/>
                <w:lang w:val="ru-RU"/>
              </w:rPr>
              <w:t>стрипованный</w:t>
            </w:r>
            <w:proofErr w:type="spellEnd"/>
            <w:r w:rsidRPr="00C36742">
              <w:rPr>
                <w:rFonts w:ascii="Times New Roman" w:hAnsi="Times New Roman" w:cs="Times New Roman"/>
                <w:sz w:val="20"/>
                <w:szCs w:val="20"/>
                <w:lang w:val="ru-RU"/>
              </w:rPr>
              <w:t xml:space="preserve"> по 8 лунок 5 плашек).  Минимальная определяемая концентрация ВИЧ1 антигена 13,6 </w:t>
            </w:r>
            <w:proofErr w:type="spellStart"/>
            <w:r w:rsidRPr="00C36742">
              <w:rPr>
                <w:rFonts w:ascii="Times New Roman" w:hAnsi="Times New Roman" w:cs="Times New Roman"/>
                <w:sz w:val="20"/>
                <w:szCs w:val="20"/>
                <w:lang w:val="ru-RU"/>
              </w:rPr>
              <w:t>пг</w:t>
            </w:r>
            <w:proofErr w:type="spellEnd"/>
            <w:r w:rsidRPr="00C36742">
              <w:rPr>
                <w:rFonts w:ascii="Times New Roman" w:hAnsi="Times New Roman" w:cs="Times New Roman"/>
                <w:sz w:val="20"/>
                <w:szCs w:val="20"/>
                <w:lang w:val="ru-RU"/>
              </w:rPr>
              <w:t xml:space="preserve">/мл. Лучшая чувствительность по антигенам усилена высокой чувствительностью по ВИЧ-антигену (аналитическая чувствительность 13 </w:t>
            </w:r>
            <w:proofErr w:type="spellStart"/>
            <w:r w:rsidRPr="00C36742">
              <w:rPr>
                <w:rFonts w:ascii="Times New Roman" w:hAnsi="Times New Roman" w:cs="Times New Roman"/>
                <w:sz w:val="20"/>
                <w:szCs w:val="20"/>
                <w:lang w:val="ru-RU"/>
              </w:rPr>
              <w:t>пг</w:t>
            </w:r>
            <w:proofErr w:type="spellEnd"/>
            <w:r w:rsidRPr="00C36742">
              <w:rPr>
                <w:rFonts w:ascii="Times New Roman" w:hAnsi="Times New Roman" w:cs="Times New Roman"/>
                <w:sz w:val="20"/>
                <w:szCs w:val="20"/>
                <w:lang w:val="ru-RU"/>
              </w:rPr>
              <w:t xml:space="preserve">/мл). Данный продукт должен быть сертифицирован путем сравнительного анализа аналитической чувствительности по ВИЧ антигену «T.D. </w:t>
            </w:r>
            <w:proofErr w:type="spellStart"/>
            <w:proofErr w:type="gramStart"/>
            <w:r w:rsidRPr="00C36742">
              <w:rPr>
                <w:rFonts w:ascii="Times New Roman" w:hAnsi="Times New Roman" w:cs="Times New Roman"/>
                <w:sz w:val="20"/>
                <w:szCs w:val="20"/>
                <w:lang w:val="ru-RU"/>
              </w:rPr>
              <w:t>Ly,S</w:t>
            </w:r>
            <w:proofErr w:type="spellEnd"/>
            <w:r w:rsidRPr="00C36742">
              <w:rPr>
                <w:rFonts w:ascii="Times New Roman" w:hAnsi="Times New Roman" w:cs="Times New Roman"/>
                <w:sz w:val="20"/>
                <w:szCs w:val="20"/>
                <w:lang w:val="ru-RU"/>
              </w:rPr>
              <w:t>.</w:t>
            </w:r>
            <w:proofErr w:type="gramEnd"/>
            <w:r w:rsidRPr="00C36742">
              <w:rPr>
                <w:rFonts w:ascii="Times New Roman" w:hAnsi="Times New Roman" w:cs="Times New Roman"/>
                <w:sz w:val="20"/>
                <w:szCs w:val="20"/>
                <w:lang w:val="ru-RU"/>
              </w:rPr>
              <w:t xml:space="preserve"> </w:t>
            </w:r>
            <w:proofErr w:type="spellStart"/>
            <w:r w:rsidRPr="00C36742">
              <w:rPr>
                <w:rFonts w:ascii="Times New Roman" w:hAnsi="Times New Roman" w:cs="Times New Roman"/>
                <w:sz w:val="20"/>
                <w:szCs w:val="20"/>
                <w:lang w:val="ru-RU"/>
              </w:rPr>
              <w:t>Laperche</w:t>
            </w:r>
            <w:proofErr w:type="spellEnd"/>
            <w:r w:rsidRPr="00C36742">
              <w:rPr>
                <w:rFonts w:ascii="Times New Roman" w:hAnsi="Times New Roman" w:cs="Times New Roman"/>
                <w:sz w:val="20"/>
                <w:szCs w:val="20"/>
                <w:lang w:val="ru-RU"/>
              </w:rPr>
              <w:t xml:space="preserve"> </w:t>
            </w:r>
            <w:proofErr w:type="spellStart"/>
            <w:r w:rsidRPr="00C36742">
              <w:rPr>
                <w:rFonts w:ascii="Times New Roman" w:hAnsi="Times New Roman" w:cs="Times New Roman"/>
                <w:sz w:val="20"/>
                <w:szCs w:val="20"/>
                <w:lang w:val="ru-RU"/>
              </w:rPr>
              <w:t>XVIIeme</w:t>
            </w:r>
            <w:proofErr w:type="spellEnd"/>
            <w:r w:rsidRPr="00C36742">
              <w:rPr>
                <w:rFonts w:ascii="Times New Roman" w:hAnsi="Times New Roman" w:cs="Times New Roman"/>
                <w:sz w:val="20"/>
                <w:szCs w:val="20"/>
                <w:lang w:val="ru-RU"/>
              </w:rPr>
              <w:t xml:space="preserve"> </w:t>
            </w:r>
            <w:proofErr w:type="spellStart"/>
            <w:r w:rsidRPr="00C36742">
              <w:rPr>
                <w:rFonts w:ascii="Times New Roman" w:hAnsi="Times New Roman" w:cs="Times New Roman"/>
                <w:sz w:val="20"/>
                <w:szCs w:val="20"/>
                <w:lang w:val="ru-RU"/>
              </w:rPr>
              <w:t>colloque</w:t>
            </w:r>
            <w:proofErr w:type="spellEnd"/>
            <w:r w:rsidRPr="00C36742">
              <w:rPr>
                <w:rFonts w:ascii="Times New Roman" w:hAnsi="Times New Roman" w:cs="Times New Roman"/>
                <w:sz w:val="20"/>
                <w:szCs w:val="20"/>
                <w:lang w:val="ru-RU"/>
              </w:rPr>
              <w:t xml:space="preserve"> </w:t>
            </w:r>
            <w:proofErr w:type="spellStart"/>
            <w:r w:rsidRPr="00C36742">
              <w:rPr>
                <w:rFonts w:ascii="Times New Roman" w:hAnsi="Times New Roman" w:cs="Times New Roman"/>
                <w:sz w:val="20"/>
                <w:szCs w:val="20"/>
                <w:lang w:val="ru-RU"/>
              </w:rPr>
              <w:t>de</w:t>
            </w:r>
            <w:proofErr w:type="spellEnd"/>
            <w:r w:rsidRPr="00C36742">
              <w:rPr>
                <w:rFonts w:ascii="Times New Roman" w:hAnsi="Times New Roman" w:cs="Times New Roman"/>
                <w:sz w:val="20"/>
                <w:szCs w:val="20"/>
                <w:lang w:val="ru-RU"/>
              </w:rPr>
              <w:t xml:space="preserve"> </w:t>
            </w:r>
            <w:proofErr w:type="spellStart"/>
            <w:r w:rsidRPr="00C36742">
              <w:rPr>
                <w:rFonts w:ascii="Times New Roman" w:hAnsi="Times New Roman" w:cs="Times New Roman"/>
                <w:sz w:val="20"/>
                <w:szCs w:val="20"/>
                <w:lang w:val="ru-RU"/>
              </w:rPr>
              <w:t>Virologie</w:t>
            </w:r>
            <w:proofErr w:type="spellEnd"/>
            <w:r w:rsidRPr="00C36742">
              <w:rPr>
                <w:rFonts w:ascii="Times New Roman" w:hAnsi="Times New Roman" w:cs="Times New Roman"/>
                <w:sz w:val="20"/>
                <w:szCs w:val="20"/>
                <w:lang w:val="ru-RU"/>
              </w:rPr>
              <w:t xml:space="preserve"> </w:t>
            </w:r>
            <w:proofErr w:type="spellStart"/>
            <w:r w:rsidRPr="00C36742">
              <w:rPr>
                <w:rFonts w:ascii="Times New Roman" w:hAnsi="Times New Roman" w:cs="Times New Roman"/>
                <w:sz w:val="20"/>
                <w:szCs w:val="20"/>
                <w:lang w:val="ru-RU"/>
              </w:rPr>
              <w:t>de</w:t>
            </w:r>
            <w:proofErr w:type="spellEnd"/>
            <w:r w:rsidRPr="00C36742">
              <w:rPr>
                <w:rFonts w:ascii="Times New Roman" w:hAnsi="Times New Roman" w:cs="Times New Roman"/>
                <w:sz w:val="20"/>
                <w:szCs w:val="20"/>
                <w:lang w:val="ru-RU"/>
              </w:rPr>
              <w:t xml:space="preserve"> </w:t>
            </w:r>
            <w:proofErr w:type="spellStart"/>
            <w:r w:rsidRPr="00C36742">
              <w:rPr>
                <w:rFonts w:ascii="Times New Roman" w:hAnsi="Times New Roman" w:cs="Times New Roman"/>
                <w:sz w:val="20"/>
                <w:szCs w:val="20"/>
                <w:lang w:val="ru-RU"/>
              </w:rPr>
              <w:t>Versailles</w:t>
            </w:r>
            <w:proofErr w:type="spellEnd"/>
            <w:r w:rsidRPr="00C36742">
              <w:rPr>
                <w:rFonts w:ascii="Times New Roman" w:hAnsi="Times New Roman" w:cs="Times New Roman"/>
                <w:sz w:val="20"/>
                <w:szCs w:val="20"/>
                <w:lang w:val="ru-RU"/>
              </w:rPr>
              <w:t xml:space="preserve">, 27 </w:t>
            </w:r>
            <w:proofErr w:type="spellStart"/>
            <w:r w:rsidRPr="00C36742">
              <w:rPr>
                <w:rFonts w:ascii="Times New Roman" w:hAnsi="Times New Roman" w:cs="Times New Roman"/>
                <w:sz w:val="20"/>
                <w:szCs w:val="20"/>
                <w:lang w:val="ru-RU"/>
              </w:rPr>
              <w:t>mai</w:t>
            </w:r>
            <w:proofErr w:type="spellEnd"/>
            <w:r w:rsidRPr="00C36742">
              <w:rPr>
                <w:rFonts w:ascii="Times New Roman" w:hAnsi="Times New Roman" w:cs="Times New Roman"/>
                <w:sz w:val="20"/>
                <w:szCs w:val="20"/>
                <w:lang w:val="ru-RU"/>
              </w:rPr>
              <w:t xml:space="preserve"> 2004». Специфичность на донорском </w:t>
            </w:r>
            <w:proofErr w:type="gramStart"/>
            <w:r w:rsidRPr="00C36742">
              <w:rPr>
                <w:rFonts w:ascii="Times New Roman" w:hAnsi="Times New Roman" w:cs="Times New Roman"/>
                <w:sz w:val="20"/>
                <w:szCs w:val="20"/>
                <w:lang w:val="ru-RU"/>
              </w:rPr>
              <w:t>контингенте  99</w:t>
            </w:r>
            <w:proofErr w:type="gramEnd"/>
            <w:r w:rsidRPr="00C36742">
              <w:rPr>
                <w:rFonts w:ascii="Times New Roman" w:hAnsi="Times New Roman" w:cs="Times New Roman"/>
                <w:sz w:val="20"/>
                <w:szCs w:val="20"/>
                <w:lang w:val="ru-RU"/>
              </w:rPr>
              <w:t>,95%. Коэффициент вариации (</w:t>
            </w:r>
            <w:proofErr w:type="spellStart"/>
            <w:r w:rsidRPr="00C36742">
              <w:rPr>
                <w:rFonts w:ascii="Times New Roman" w:hAnsi="Times New Roman" w:cs="Times New Roman"/>
                <w:sz w:val="20"/>
                <w:szCs w:val="20"/>
                <w:lang w:val="ru-RU"/>
              </w:rPr>
              <w:t>межсерийная</w:t>
            </w:r>
            <w:proofErr w:type="spellEnd"/>
            <w:r w:rsidRPr="00C36742">
              <w:rPr>
                <w:rFonts w:ascii="Times New Roman" w:hAnsi="Times New Roman" w:cs="Times New Roman"/>
                <w:sz w:val="20"/>
                <w:szCs w:val="20"/>
                <w:lang w:val="ru-RU"/>
              </w:rPr>
              <w:t xml:space="preserve"> воспроизводимость) 8,1 %. Объем исследуемого </w:t>
            </w:r>
            <w:proofErr w:type="gramStart"/>
            <w:r w:rsidRPr="00C36742">
              <w:rPr>
                <w:rFonts w:ascii="Times New Roman" w:hAnsi="Times New Roman" w:cs="Times New Roman"/>
                <w:sz w:val="20"/>
                <w:szCs w:val="20"/>
                <w:lang w:val="ru-RU"/>
              </w:rPr>
              <w:t>образца,  80</w:t>
            </w:r>
            <w:proofErr w:type="gramEnd"/>
            <w:r w:rsidRPr="00C36742">
              <w:rPr>
                <w:rFonts w:ascii="Times New Roman" w:hAnsi="Times New Roman" w:cs="Times New Roman"/>
                <w:sz w:val="20"/>
                <w:szCs w:val="20"/>
                <w:lang w:val="ru-RU"/>
              </w:rPr>
              <w:t xml:space="preserve"> </w:t>
            </w:r>
            <w:proofErr w:type="spellStart"/>
            <w:r w:rsidRPr="00C36742">
              <w:rPr>
                <w:rFonts w:ascii="Times New Roman" w:hAnsi="Times New Roman" w:cs="Times New Roman"/>
                <w:sz w:val="20"/>
                <w:szCs w:val="20"/>
                <w:lang w:val="ru-RU"/>
              </w:rPr>
              <w:t>мкл</w:t>
            </w:r>
            <w:proofErr w:type="spellEnd"/>
            <w:r w:rsidRPr="00C36742">
              <w:rPr>
                <w:rFonts w:ascii="Times New Roman" w:hAnsi="Times New Roman" w:cs="Times New Roman"/>
                <w:sz w:val="20"/>
                <w:szCs w:val="20"/>
                <w:lang w:val="ru-RU"/>
              </w:rPr>
              <w:t xml:space="preserve">. Суммарное время </w:t>
            </w:r>
            <w:proofErr w:type="gramStart"/>
            <w:r w:rsidRPr="00C36742">
              <w:rPr>
                <w:rFonts w:ascii="Times New Roman" w:hAnsi="Times New Roman" w:cs="Times New Roman"/>
                <w:sz w:val="20"/>
                <w:szCs w:val="20"/>
                <w:lang w:val="ru-RU"/>
              </w:rPr>
              <w:t>инкубации  2</w:t>
            </w:r>
            <w:proofErr w:type="gramEnd"/>
            <w:r w:rsidRPr="00C36742">
              <w:rPr>
                <w:rFonts w:ascii="Times New Roman" w:hAnsi="Times New Roman" w:cs="Times New Roman"/>
                <w:sz w:val="20"/>
                <w:szCs w:val="20"/>
                <w:lang w:val="ru-RU"/>
              </w:rPr>
              <w:t xml:space="preserve">ч. </w:t>
            </w:r>
            <w:proofErr w:type="spellStart"/>
            <w:r w:rsidRPr="00C36742">
              <w:rPr>
                <w:rFonts w:ascii="Times New Roman" w:hAnsi="Times New Roman" w:cs="Times New Roman"/>
                <w:sz w:val="20"/>
                <w:szCs w:val="20"/>
                <w:lang w:val="ru-RU"/>
              </w:rPr>
              <w:t>Коньюгат</w:t>
            </w:r>
            <w:proofErr w:type="spellEnd"/>
            <w:r w:rsidRPr="00C36742">
              <w:rPr>
                <w:rFonts w:ascii="Times New Roman" w:hAnsi="Times New Roman" w:cs="Times New Roman"/>
                <w:sz w:val="20"/>
                <w:szCs w:val="20"/>
                <w:lang w:val="ru-RU"/>
              </w:rPr>
              <w:t xml:space="preserve"> -1 готов к применению. Цветовая кодировка реагентов. Визуальная и спектрофотометрическая верификация всех этапов проведения анализа на всем спектре рН образца. </w:t>
            </w:r>
            <w:proofErr w:type="gramStart"/>
            <w:r w:rsidRPr="00C36742">
              <w:rPr>
                <w:rFonts w:ascii="Times New Roman" w:hAnsi="Times New Roman" w:cs="Times New Roman"/>
                <w:sz w:val="20"/>
                <w:szCs w:val="20"/>
                <w:lang w:val="ru-RU"/>
              </w:rPr>
              <w:t>Наборы  адаптированы</w:t>
            </w:r>
            <w:proofErr w:type="gramEnd"/>
            <w:r w:rsidRPr="00C36742">
              <w:rPr>
                <w:rFonts w:ascii="Times New Roman" w:hAnsi="Times New Roman" w:cs="Times New Roman"/>
                <w:sz w:val="20"/>
                <w:szCs w:val="20"/>
                <w:lang w:val="ru-RU"/>
              </w:rPr>
              <w:t xml:space="preserve"> к автоматическому иммуноферментному анализатору, позволяя осуществлять автоматизированное выполнение всех этапов ИФА в соответствии с инструкцией к набору, включая автоматизированное распознавание информации о реагентах и их положении на борту анализатора и автоматизированное внесение реагентов по штрих-коду. Объем и форма первичных флаконов с реагентами (</w:t>
            </w:r>
            <w:proofErr w:type="spellStart"/>
            <w:r w:rsidRPr="00C36742">
              <w:rPr>
                <w:rFonts w:ascii="Times New Roman" w:hAnsi="Times New Roman" w:cs="Times New Roman"/>
                <w:sz w:val="20"/>
                <w:szCs w:val="20"/>
                <w:lang w:val="ru-RU"/>
              </w:rPr>
              <w:t>конъюгатом</w:t>
            </w:r>
            <w:proofErr w:type="spellEnd"/>
            <w:r w:rsidRPr="00C36742">
              <w:rPr>
                <w:rFonts w:ascii="Times New Roman" w:hAnsi="Times New Roman" w:cs="Times New Roman"/>
                <w:sz w:val="20"/>
                <w:szCs w:val="20"/>
                <w:lang w:val="ru-RU"/>
              </w:rPr>
              <w:t xml:space="preserve">, контролями, субстратным раствором, стоп-реагентом) позволяют использовать </w:t>
            </w:r>
            <w:r w:rsidRPr="00C36742">
              <w:rPr>
                <w:rFonts w:ascii="Times New Roman" w:hAnsi="Times New Roman" w:cs="Times New Roman"/>
                <w:sz w:val="20"/>
                <w:szCs w:val="20"/>
                <w:lang w:val="ru-RU"/>
              </w:rPr>
              <w:lastRenderedPageBreak/>
              <w:t xml:space="preserve">их в автоматическом ИФА-анализаторе без переноса во вторичные флаконы.  Срок годности приготовленных </w:t>
            </w:r>
            <w:proofErr w:type="gramStart"/>
            <w:r w:rsidRPr="00C36742">
              <w:rPr>
                <w:rFonts w:ascii="Times New Roman" w:hAnsi="Times New Roman" w:cs="Times New Roman"/>
                <w:sz w:val="20"/>
                <w:szCs w:val="20"/>
                <w:lang w:val="ru-RU"/>
              </w:rPr>
              <w:t>реагентов:  коньюгата</w:t>
            </w:r>
            <w:proofErr w:type="gramEnd"/>
            <w:r w:rsidRPr="00C36742">
              <w:rPr>
                <w:rFonts w:ascii="Times New Roman" w:hAnsi="Times New Roman" w:cs="Times New Roman"/>
                <w:sz w:val="20"/>
                <w:szCs w:val="20"/>
                <w:lang w:val="ru-RU"/>
              </w:rPr>
              <w:t>-2 при температуре 2-8°С  - 4 недели; приготовленного раствора субстрата при комнатной температуре 18 – 30° C  - 6 часов.</w:t>
            </w:r>
          </w:p>
        </w:tc>
        <w:tc>
          <w:tcPr>
            <w:tcW w:w="1979" w:type="dxa"/>
          </w:tcPr>
          <w:p w14:paraId="4EEB1C4B" w14:textId="53BAC998" w:rsidR="008C6FDD" w:rsidRPr="00C36742" w:rsidRDefault="008C6FDD" w:rsidP="008C6FDD">
            <w:pPr>
              <w:rPr>
                <w:rFonts w:ascii="Times New Roman" w:hAnsi="Times New Roman" w:cs="Times New Roman"/>
                <w:sz w:val="20"/>
                <w:szCs w:val="20"/>
                <w:lang w:val="ru-RU"/>
              </w:rPr>
            </w:pPr>
            <w:r w:rsidRPr="00C36742">
              <w:rPr>
                <w:rFonts w:ascii="Times New Roman" w:hAnsi="Times New Roman" w:cs="Times New Roman"/>
                <w:sz w:val="20"/>
                <w:szCs w:val="20"/>
                <w:lang w:val="ru-RU"/>
              </w:rPr>
              <w:lastRenderedPageBreak/>
              <w:t xml:space="preserve">По предварительной заявке в течение </w:t>
            </w:r>
            <w:r w:rsidR="00740999" w:rsidRPr="00C36742">
              <w:rPr>
                <w:rFonts w:ascii="Times New Roman" w:hAnsi="Times New Roman" w:cs="Times New Roman"/>
                <w:sz w:val="20"/>
                <w:szCs w:val="20"/>
                <w:lang w:val="ru-RU"/>
              </w:rPr>
              <w:t>1</w:t>
            </w:r>
            <w:r w:rsidR="00740999">
              <w:rPr>
                <w:rFonts w:ascii="Times New Roman" w:hAnsi="Times New Roman" w:cs="Times New Roman"/>
                <w:sz w:val="20"/>
                <w:szCs w:val="20"/>
                <w:lang w:val="ru-RU"/>
              </w:rPr>
              <w:t xml:space="preserve">5 календарных </w:t>
            </w:r>
            <w:r w:rsidR="00740999" w:rsidRPr="00C36742">
              <w:rPr>
                <w:rFonts w:ascii="Times New Roman" w:hAnsi="Times New Roman" w:cs="Times New Roman"/>
                <w:sz w:val="20"/>
                <w:szCs w:val="20"/>
                <w:lang w:val="ru-RU"/>
              </w:rPr>
              <w:t>дней</w:t>
            </w:r>
          </w:p>
        </w:tc>
      </w:tr>
      <w:tr w:rsidR="008C6FDD" w:rsidRPr="00C36742" w14:paraId="69BC92C2" w14:textId="7DF5BAD8" w:rsidTr="00C36742">
        <w:tc>
          <w:tcPr>
            <w:tcW w:w="709" w:type="dxa"/>
          </w:tcPr>
          <w:p w14:paraId="2550B4AE" w14:textId="22338639" w:rsidR="008C6FDD" w:rsidRPr="00C36742" w:rsidRDefault="008C6FDD" w:rsidP="008C6FDD">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4</w:t>
            </w:r>
          </w:p>
        </w:tc>
        <w:tc>
          <w:tcPr>
            <w:tcW w:w="2972" w:type="dxa"/>
          </w:tcPr>
          <w:p w14:paraId="6EB19B57" w14:textId="55B04615" w:rsidR="008C6FDD" w:rsidRPr="00C36742" w:rsidRDefault="008C6FDD" w:rsidP="008C6FDD">
            <w:pPr>
              <w:jc w:val="both"/>
              <w:rPr>
                <w:rFonts w:ascii="Times New Roman" w:hAnsi="Times New Roman" w:cs="Times New Roman"/>
                <w:b/>
                <w:bCs/>
                <w:sz w:val="20"/>
                <w:szCs w:val="20"/>
              </w:rPr>
            </w:pPr>
            <w:r w:rsidRPr="00C36742">
              <w:rPr>
                <w:rFonts w:ascii="Times New Roman" w:hAnsi="Times New Roman" w:cs="Times New Roman"/>
                <w:sz w:val="20"/>
                <w:szCs w:val="20"/>
              </w:rPr>
              <w:t xml:space="preserve">Комплект реагентов для одновременного выявления антител к ВИЧ 1 и ВИЧ 2 и антигена ВИЧ 1 (р24) в сыворотке или плазме крови человека методом ИХЛА для анализатора закрытого типа </w:t>
            </w:r>
            <w:proofErr w:type="spellStart"/>
            <w:r w:rsidRPr="00C36742">
              <w:rPr>
                <w:rFonts w:ascii="Times New Roman" w:hAnsi="Times New Roman" w:cs="Times New Roman"/>
                <w:sz w:val="20"/>
                <w:szCs w:val="20"/>
              </w:rPr>
              <w:t>Alinity</w:t>
            </w:r>
            <w:proofErr w:type="spellEnd"/>
          </w:p>
        </w:tc>
        <w:tc>
          <w:tcPr>
            <w:tcW w:w="9361" w:type="dxa"/>
          </w:tcPr>
          <w:p w14:paraId="24303DB8" w14:textId="3FD4A35C" w:rsidR="008C6FDD" w:rsidRPr="00C36742" w:rsidRDefault="008C6FDD" w:rsidP="00C36742">
            <w:pPr>
              <w:jc w:val="both"/>
              <w:rPr>
                <w:rFonts w:ascii="Times New Roman" w:hAnsi="Times New Roman" w:cs="Times New Roman"/>
                <w:b/>
                <w:bCs/>
                <w:sz w:val="20"/>
                <w:szCs w:val="20"/>
                <w:lang w:val="ru-RU"/>
              </w:rPr>
            </w:pPr>
            <w:r w:rsidRPr="00C36742">
              <w:rPr>
                <w:rFonts w:ascii="Times New Roman" w:hAnsi="Times New Roman" w:cs="Times New Roman"/>
                <w:sz w:val="20"/>
                <w:szCs w:val="20"/>
                <w:lang w:val="ru-RU"/>
              </w:rPr>
              <w:t xml:space="preserve">Комплект реагентов и расходных материалов для выявления антител к ВИЧ 1 и ВИЧ 2 и антигена ВИЧ 1 (р24) в сыворотке или плазме крови человека методом ИХЛА на автоматическом анализаторе закрытого типа </w:t>
            </w:r>
            <w:proofErr w:type="spellStart"/>
            <w:r w:rsidRPr="00C36742">
              <w:rPr>
                <w:rFonts w:ascii="Times New Roman" w:hAnsi="Times New Roman" w:cs="Times New Roman"/>
                <w:sz w:val="20"/>
                <w:szCs w:val="20"/>
                <w:lang w:val="ru-RU"/>
              </w:rPr>
              <w:t>Alinity</w:t>
            </w:r>
            <w:proofErr w:type="spellEnd"/>
            <w:r w:rsidRPr="00C36742">
              <w:rPr>
                <w:rFonts w:ascii="Times New Roman" w:hAnsi="Times New Roman" w:cs="Times New Roman"/>
                <w:sz w:val="20"/>
                <w:szCs w:val="20"/>
                <w:lang w:val="ru-RU"/>
              </w:rPr>
              <w:t xml:space="preserve"> для проведения 50 000 анализов.</w:t>
            </w:r>
          </w:p>
        </w:tc>
        <w:tc>
          <w:tcPr>
            <w:tcW w:w="1979" w:type="dxa"/>
          </w:tcPr>
          <w:p w14:paraId="570DF11F" w14:textId="0E30DD77" w:rsidR="008C6FDD" w:rsidRPr="00C36742" w:rsidRDefault="008C6FDD" w:rsidP="008C6FDD">
            <w:pPr>
              <w:rPr>
                <w:rFonts w:ascii="Times New Roman" w:hAnsi="Times New Roman" w:cs="Times New Roman"/>
                <w:sz w:val="20"/>
                <w:szCs w:val="20"/>
                <w:lang w:val="ru-RU"/>
              </w:rPr>
            </w:pPr>
            <w:r w:rsidRPr="00C36742">
              <w:rPr>
                <w:rFonts w:ascii="Times New Roman" w:hAnsi="Times New Roman" w:cs="Times New Roman"/>
                <w:sz w:val="20"/>
                <w:szCs w:val="20"/>
                <w:lang w:val="ru-RU"/>
              </w:rPr>
              <w:t>По предварительной заявке в течение 1 мес.</w:t>
            </w:r>
          </w:p>
        </w:tc>
      </w:tr>
      <w:tr w:rsidR="008C6FDD" w:rsidRPr="00C36742" w14:paraId="4E69A81D" w14:textId="2BF35CEB" w:rsidTr="00C36742">
        <w:tc>
          <w:tcPr>
            <w:tcW w:w="709" w:type="dxa"/>
          </w:tcPr>
          <w:p w14:paraId="0257114B" w14:textId="2DB10893" w:rsidR="008C6FDD" w:rsidRPr="00C36742" w:rsidRDefault="008C6FDD" w:rsidP="008C6FDD">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5</w:t>
            </w:r>
          </w:p>
        </w:tc>
        <w:tc>
          <w:tcPr>
            <w:tcW w:w="2972" w:type="dxa"/>
          </w:tcPr>
          <w:p w14:paraId="2039A299" w14:textId="11BA44CA" w:rsidR="008C6FDD" w:rsidRPr="00C36742" w:rsidRDefault="008C6FDD" w:rsidP="008C6FDD">
            <w:pPr>
              <w:jc w:val="both"/>
              <w:rPr>
                <w:rFonts w:ascii="Times New Roman" w:hAnsi="Times New Roman" w:cs="Times New Roman"/>
                <w:b/>
                <w:bCs/>
                <w:sz w:val="20"/>
                <w:szCs w:val="20"/>
                <w:lang w:val="ru-RU"/>
              </w:rPr>
            </w:pPr>
            <w:r w:rsidRPr="00C36742">
              <w:rPr>
                <w:rFonts w:ascii="Times New Roman" w:hAnsi="Times New Roman" w:cs="Times New Roman"/>
                <w:sz w:val="20"/>
                <w:szCs w:val="20"/>
              </w:rPr>
              <w:t>Экспресс-тест для одновременного выявления антигена ВИЧ1 p24 и антител к ВИЧ-1, ВИЧ-2 и ВИЧ-1 группы О в сыворотке, плазме и цельной крови человека</w:t>
            </w:r>
            <w:r w:rsidRPr="00C36742">
              <w:rPr>
                <w:rFonts w:ascii="Times New Roman" w:hAnsi="Times New Roman" w:cs="Times New Roman"/>
                <w:sz w:val="20"/>
                <w:szCs w:val="20"/>
                <w:lang w:val="ru-RU"/>
              </w:rPr>
              <w:t>.</w:t>
            </w:r>
            <w:r w:rsidR="00E42904">
              <w:rPr>
                <w:rFonts w:ascii="Times New Roman" w:hAnsi="Times New Roman" w:cs="Times New Roman"/>
                <w:sz w:val="20"/>
                <w:szCs w:val="20"/>
                <w:lang w:val="ru-RU"/>
              </w:rPr>
              <w:t xml:space="preserve"> </w:t>
            </w:r>
            <w:r w:rsidRPr="00C36742">
              <w:rPr>
                <w:rFonts w:ascii="Times New Roman" w:hAnsi="Times New Roman" w:cs="Times New Roman"/>
                <w:sz w:val="20"/>
                <w:szCs w:val="20"/>
                <w:lang w:val="ru-RU"/>
              </w:rPr>
              <w:t>Набор на 30 опр.</w:t>
            </w:r>
          </w:p>
        </w:tc>
        <w:tc>
          <w:tcPr>
            <w:tcW w:w="9361" w:type="dxa"/>
          </w:tcPr>
          <w:p w14:paraId="613F248A" w14:textId="018F58E1" w:rsidR="008C6FDD" w:rsidRPr="00C36742" w:rsidRDefault="008C6FDD" w:rsidP="00C36742">
            <w:pPr>
              <w:jc w:val="both"/>
              <w:rPr>
                <w:rFonts w:ascii="Times New Roman" w:hAnsi="Times New Roman" w:cs="Times New Roman"/>
                <w:b/>
                <w:bCs/>
                <w:sz w:val="20"/>
                <w:szCs w:val="20"/>
                <w:lang w:val="ru-RU"/>
              </w:rPr>
            </w:pPr>
            <w:r w:rsidRPr="00C36742">
              <w:rPr>
                <w:rFonts w:ascii="Times New Roman" w:hAnsi="Times New Roman" w:cs="Times New Roman"/>
                <w:sz w:val="20"/>
                <w:szCs w:val="20"/>
                <w:lang w:val="ru-RU"/>
              </w:rPr>
              <w:t>Назначение теста</w:t>
            </w:r>
            <w:proofErr w:type="gramStart"/>
            <w:r w:rsidRPr="00C36742">
              <w:rPr>
                <w:rFonts w:ascii="Times New Roman" w:hAnsi="Times New Roman" w:cs="Times New Roman"/>
                <w:sz w:val="20"/>
                <w:szCs w:val="20"/>
                <w:lang w:val="ru-RU"/>
              </w:rPr>
              <w:t>: Для</w:t>
            </w:r>
            <w:proofErr w:type="gramEnd"/>
            <w:r w:rsidRPr="00C36742">
              <w:rPr>
                <w:rFonts w:ascii="Times New Roman" w:hAnsi="Times New Roman" w:cs="Times New Roman"/>
                <w:sz w:val="20"/>
                <w:szCs w:val="20"/>
                <w:lang w:val="ru-RU"/>
              </w:rPr>
              <w:t xml:space="preserve"> одновременного выявления антигена ВИЧ1 p24 антител к ВИЧ-1 и 2 типов (ВИЧ-1, ВИЧ-2) в сыворотке, плазме и цельной крови человека. Предназначен для использования специалистами в области здравоохранения для помощи в диагностике ВИЧ-инфекции. Состав </w:t>
            </w:r>
            <w:proofErr w:type="gramStart"/>
            <w:r w:rsidRPr="00C36742">
              <w:rPr>
                <w:rFonts w:ascii="Times New Roman" w:hAnsi="Times New Roman" w:cs="Times New Roman"/>
                <w:sz w:val="20"/>
                <w:szCs w:val="20"/>
                <w:lang w:val="ru-RU"/>
              </w:rPr>
              <w:t>набора :</w:t>
            </w:r>
            <w:proofErr w:type="gramEnd"/>
            <w:r w:rsidRPr="00C36742">
              <w:rPr>
                <w:rFonts w:ascii="Times New Roman" w:hAnsi="Times New Roman" w:cs="Times New Roman"/>
                <w:sz w:val="20"/>
                <w:szCs w:val="20"/>
                <w:lang w:val="ru-RU"/>
              </w:rPr>
              <w:t xml:space="preserve"> тест-</w:t>
            </w:r>
            <w:proofErr w:type="spellStart"/>
            <w:r w:rsidRPr="00C36742">
              <w:rPr>
                <w:rFonts w:ascii="Times New Roman" w:hAnsi="Times New Roman" w:cs="Times New Roman"/>
                <w:sz w:val="20"/>
                <w:szCs w:val="20"/>
                <w:lang w:val="ru-RU"/>
              </w:rPr>
              <w:t>касеты</w:t>
            </w:r>
            <w:proofErr w:type="spellEnd"/>
            <w:r w:rsidRPr="00C36742">
              <w:rPr>
                <w:rFonts w:ascii="Times New Roman" w:hAnsi="Times New Roman" w:cs="Times New Roman"/>
                <w:sz w:val="20"/>
                <w:szCs w:val="20"/>
                <w:lang w:val="ru-RU"/>
              </w:rPr>
              <w:t xml:space="preserve"> – 30шт, капиллярные трубки на 20 </w:t>
            </w:r>
            <w:proofErr w:type="spellStart"/>
            <w:r w:rsidRPr="00C36742">
              <w:rPr>
                <w:rFonts w:ascii="Times New Roman" w:hAnsi="Times New Roman" w:cs="Times New Roman"/>
                <w:sz w:val="20"/>
                <w:szCs w:val="20"/>
                <w:lang w:val="ru-RU"/>
              </w:rPr>
              <w:t>мкл</w:t>
            </w:r>
            <w:proofErr w:type="spellEnd"/>
            <w:r w:rsidRPr="00C36742">
              <w:rPr>
                <w:rFonts w:ascii="Times New Roman" w:hAnsi="Times New Roman" w:cs="Times New Roman"/>
                <w:sz w:val="20"/>
                <w:szCs w:val="20"/>
                <w:lang w:val="ru-RU"/>
              </w:rPr>
              <w:t xml:space="preserve"> – 30шт, разбавитель образца – 1 фл.х20 мл.</w:t>
            </w:r>
            <w:r w:rsidR="00C36742" w:rsidRPr="00C36742">
              <w:rPr>
                <w:rFonts w:ascii="Times New Roman" w:hAnsi="Times New Roman" w:cs="Times New Roman"/>
                <w:sz w:val="20"/>
                <w:szCs w:val="20"/>
                <w:lang w:val="ru-RU"/>
              </w:rPr>
              <w:t xml:space="preserve"> </w:t>
            </w:r>
            <w:r w:rsidRPr="00C36742">
              <w:rPr>
                <w:rFonts w:ascii="Times New Roman" w:hAnsi="Times New Roman" w:cs="Times New Roman"/>
                <w:sz w:val="20"/>
                <w:szCs w:val="20"/>
                <w:lang w:val="ru-RU"/>
              </w:rPr>
              <w:t xml:space="preserve">Особенности экспресс-теста 4-го поколения: время результата – 15 мин., возможность исследования цельной крови, плазмы, сыворотки, минимальное количество образца – 20 </w:t>
            </w:r>
            <w:proofErr w:type="spellStart"/>
            <w:r w:rsidRPr="00C36742">
              <w:rPr>
                <w:rFonts w:ascii="Times New Roman" w:hAnsi="Times New Roman" w:cs="Times New Roman"/>
                <w:sz w:val="20"/>
                <w:szCs w:val="20"/>
                <w:lang w:val="ru-RU"/>
              </w:rPr>
              <w:t>мкл</w:t>
            </w:r>
            <w:proofErr w:type="spellEnd"/>
            <w:r w:rsidRPr="00C36742">
              <w:rPr>
                <w:rFonts w:ascii="Times New Roman" w:hAnsi="Times New Roman" w:cs="Times New Roman"/>
                <w:sz w:val="20"/>
                <w:szCs w:val="20"/>
                <w:lang w:val="ru-RU"/>
              </w:rPr>
              <w:t xml:space="preserve">., встроенный контроль качества и внешнего контроля </w:t>
            </w:r>
            <w:proofErr w:type="spellStart"/>
            <w:r w:rsidRPr="00C36742">
              <w:rPr>
                <w:rFonts w:ascii="Times New Roman" w:hAnsi="Times New Roman" w:cs="Times New Roman"/>
                <w:sz w:val="20"/>
                <w:szCs w:val="20"/>
              </w:rPr>
              <w:t>Positivia</w:t>
            </w:r>
            <w:proofErr w:type="spellEnd"/>
            <w:r w:rsidRPr="00C36742">
              <w:rPr>
                <w:rFonts w:ascii="Times New Roman" w:hAnsi="Times New Roman" w:cs="Times New Roman"/>
                <w:sz w:val="20"/>
                <w:szCs w:val="20"/>
                <w:lang w:val="ru-RU"/>
              </w:rPr>
              <w:t xml:space="preserve"> </w:t>
            </w:r>
            <w:r w:rsidRPr="00C36742">
              <w:rPr>
                <w:rFonts w:ascii="Times New Roman" w:hAnsi="Times New Roman" w:cs="Times New Roman"/>
                <w:sz w:val="20"/>
                <w:szCs w:val="20"/>
              </w:rPr>
              <w:t>HIV</w:t>
            </w:r>
            <w:r w:rsidRPr="00C36742">
              <w:rPr>
                <w:rFonts w:ascii="Times New Roman" w:hAnsi="Times New Roman" w:cs="Times New Roman"/>
                <w:sz w:val="20"/>
                <w:szCs w:val="20"/>
                <w:lang w:val="ru-RU"/>
              </w:rPr>
              <w:t xml:space="preserve"> </w:t>
            </w:r>
            <w:r w:rsidRPr="00C36742">
              <w:rPr>
                <w:rFonts w:ascii="Times New Roman" w:hAnsi="Times New Roman" w:cs="Times New Roman"/>
                <w:sz w:val="20"/>
                <w:szCs w:val="20"/>
              </w:rPr>
              <w:t>p</w:t>
            </w:r>
            <w:r w:rsidRPr="00C36742">
              <w:rPr>
                <w:rFonts w:ascii="Times New Roman" w:hAnsi="Times New Roman" w:cs="Times New Roman"/>
                <w:sz w:val="20"/>
                <w:szCs w:val="20"/>
                <w:lang w:val="ru-RU"/>
              </w:rPr>
              <w:t xml:space="preserve"> 24</w:t>
            </w:r>
            <w:r w:rsidRPr="00C36742">
              <w:rPr>
                <w:rFonts w:ascii="Times New Roman" w:hAnsi="Times New Roman" w:cs="Times New Roman"/>
                <w:sz w:val="20"/>
                <w:szCs w:val="20"/>
              </w:rPr>
              <w:t>Ag</w:t>
            </w:r>
            <w:r w:rsidRPr="00C36742">
              <w:rPr>
                <w:rFonts w:ascii="Times New Roman" w:hAnsi="Times New Roman" w:cs="Times New Roman"/>
                <w:sz w:val="20"/>
                <w:szCs w:val="20"/>
                <w:lang w:val="ru-RU"/>
              </w:rPr>
              <w:t xml:space="preserve">, принцип метода – </w:t>
            </w:r>
            <w:proofErr w:type="spellStart"/>
            <w:r w:rsidRPr="00C36742">
              <w:rPr>
                <w:rFonts w:ascii="Times New Roman" w:hAnsi="Times New Roman" w:cs="Times New Roman"/>
                <w:sz w:val="20"/>
                <w:szCs w:val="20"/>
                <w:lang w:val="ru-RU"/>
              </w:rPr>
              <w:t>иммунохроматографический</w:t>
            </w:r>
            <w:proofErr w:type="spellEnd"/>
            <w:r w:rsidRPr="00C36742">
              <w:rPr>
                <w:rFonts w:ascii="Times New Roman" w:hAnsi="Times New Roman" w:cs="Times New Roman"/>
                <w:sz w:val="20"/>
                <w:szCs w:val="20"/>
                <w:lang w:val="ru-RU"/>
              </w:rPr>
              <w:t xml:space="preserve">, возможность интерпретации результатов с помощью анализатора экспресс-тестов, распечатки, сохранения результатов анализа и передача данных к ЛИС/МИС системам, минимальные навыки персонала для тестирования. Срок годности 24 мес. Наличие переквалификации ВОЗ. </w:t>
            </w:r>
          </w:p>
        </w:tc>
        <w:tc>
          <w:tcPr>
            <w:tcW w:w="1979" w:type="dxa"/>
          </w:tcPr>
          <w:p w14:paraId="324076C4" w14:textId="3D552FB8" w:rsidR="008C6FDD" w:rsidRPr="00C36742" w:rsidRDefault="008C6FDD" w:rsidP="008C6FDD">
            <w:pPr>
              <w:rPr>
                <w:rFonts w:ascii="Times New Roman" w:hAnsi="Times New Roman" w:cs="Times New Roman"/>
                <w:sz w:val="20"/>
                <w:szCs w:val="20"/>
                <w:lang w:val="ru-RU"/>
              </w:rPr>
            </w:pPr>
            <w:r w:rsidRPr="00C36742">
              <w:rPr>
                <w:rFonts w:ascii="Times New Roman" w:hAnsi="Times New Roman" w:cs="Times New Roman"/>
                <w:sz w:val="20"/>
                <w:szCs w:val="20"/>
                <w:lang w:val="ru-RU"/>
              </w:rPr>
              <w:t>По предварительной заявке в течение 1 мес.</w:t>
            </w:r>
          </w:p>
        </w:tc>
      </w:tr>
      <w:tr w:rsidR="008C6FDD" w:rsidRPr="00C36742" w14:paraId="6F0E8CBE" w14:textId="2BA377EF" w:rsidTr="00C36742">
        <w:tc>
          <w:tcPr>
            <w:tcW w:w="709" w:type="dxa"/>
          </w:tcPr>
          <w:p w14:paraId="4663332E" w14:textId="7BA2ABC1" w:rsidR="008C6FDD" w:rsidRPr="00C36742" w:rsidRDefault="008C6FDD" w:rsidP="008C6FDD">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6</w:t>
            </w:r>
          </w:p>
        </w:tc>
        <w:tc>
          <w:tcPr>
            <w:tcW w:w="2972" w:type="dxa"/>
          </w:tcPr>
          <w:p w14:paraId="1D47E4A1" w14:textId="735151C1" w:rsidR="008C6FDD" w:rsidRPr="00C36742" w:rsidRDefault="008C6FDD" w:rsidP="008C6FDD">
            <w:pPr>
              <w:jc w:val="both"/>
              <w:rPr>
                <w:rFonts w:ascii="Times New Roman" w:hAnsi="Times New Roman" w:cs="Times New Roman"/>
                <w:b/>
                <w:bCs/>
                <w:sz w:val="20"/>
                <w:szCs w:val="20"/>
                <w:lang w:val="ru-RU"/>
              </w:rPr>
            </w:pPr>
            <w:r w:rsidRPr="00C36742">
              <w:rPr>
                <w:rFonts w:ascii="Times New Roman" w:hAnsi="Times New Roman" w:cs="Times New Roman"/>
                <w:sz w:val="20"/>
                <w:szCs w:val="20"/>
              </w:rPr>
              <w:t>Экспресс-тест для одновременного выявления антигена ВИЧ1 p24 и антител к ВИЧ-1, ВИЧ-2 и ВИЧ-1 группы О в сыворотке, плазме и цельной крови человека</w:t>
            </w:r>
            <w:r w:rsidRPr="00C36742">
              <w:rPr>
                <w:rFonts w:ascii="Times New Roman" w:hAnsi="Times New Roman" w:cs="Times New Roman"/>
                <w:sz w:val="20"/>
                <w:szCs w:val="20"/>
                <w:lang w:val="ru-RU"/>
              </w:rPr>
              <w:t>.</w:t>
            </w:r>
            <w:r w:rsidR="00E42904">
              <w:rPr>
                <w:rFonts w:ascii="Times New Roman" w:hAnsi="Times New Roman" w:cs="Times New Roman"/>
                <w:sz w:val="20"/>
                <w:szCs w:val="20"/>
                <w:lang w:val="ru-RU"/>
              </w:rPr>
              <w:t xml:space="preserve"> </w:t>
            </w:r>
            <w:r w:rsidRPr="00C36742">
              <w:rPr>
                <w:rFonts w:ascii="Times New Roman" w:hAnsi="Times New Roman" w:cs="Times New Roman"/>
                <w:sz w:val="20"/>
                <w:szCs w:val="20"/>
                <w:lang w:val="ru-RU"/>
              </w:rPr>
              <w:t>Набор на 100 опр.</w:t>
            </w:r>
          </w:p>
        </w:tc>
        <w:tc>
          <w:tcPr>
            <w:tcW w:w="9361" w:type="dxa"/>
          </w:tcPr>
          <w:p w14:paraId="66AF52F6" w14:textId="5C616955" w:rsidR="008C6FDD" w:rsidRPr="00C36742" w:rsidRDefault="008C6FDD" w:rsidP="00C36742">
            <w:pPr>
              <w:jc w:val="both"/>
              <w:rPr>
                <w:rFonts w:ascii="Times New Roman" w:hAnsi="Times New Roman" w:cs="Times New Roman"/>
                <w:b/>
                <w:bCs/>
                <w:sz w:val="20"/>
                <w:szCs w:val="20"/>
                <w:lang w:val="ru-RU"/>
              </w:rPr>
            </w:pPr>
            <w:r w:rsidRPr="00C36742">
              <w:rPr>
                <w:rFonts w:ascii="Times New Roman" w:hAnsi="Times New Roman" w:cs="Times New Roman"/>
                <w:sz w:val="20"/>
                <w:szCs w:val="20"/>
                <w:lang w:val="ru-RU"/>
              </w:rPr>
              <w:t>Назначение теста</w:t>
            </w:r>
            <w:proofErr w:type="gramStart"/>
            <w:r w:rsidRPr="00C36742">
              <w:rPr>
                <w:rFonts w:ascii="Times New Roman" w:hAnsi="Times New Roman" w:cs="Times New Roman"/>
                <w:sz w:val="20"/>
                <w:szCs w:val="20"/>
                <w:lang w:val="ru-RU"/>
              </w:rPr>
              <w:t>:</w:t>
            </w:r>
            <w:r w:rsidR="00E42904">
              <w:rPr>
                <w:rFonts w:ascii="Times New Roman" w:hAnsi="Times New Roman" w:cs="Times New Roman"/>
                <w:sz w:val="20"/>
                <w:szCs w:val="20"/>
                <w:lang w:val="ru-RU"/>
              </w:rPr>
              <w:t xml:space="preserve"> </w:t>
            </w:r>
            <w:r w:rsidRPr="00C36742">
              <w:rPr>
                <w:rFonts w:ascii="Times New Roman" w:hAnsi="Times New Roman" w:cs="Times New Roman"/>
                <w:sz w:val="20"/>
                <w:szCs w:val="20"/>
                <w:lang w:val="ru-RU"/>
              </w:rPr>
              <w:t>Для</w:t>
            </w:r>
            <w:proofErr w:type="gramEnd"/>
            <w:r w:rsidRPr="00C36742">
              <w:rPr>
                <w:rFonts w:ascii="Times New Roman" w:hAnsi="Times New Roman" w:cs="Times New Roman"/>
                <w:sz w:val="20"/>
                <w:szCs w:val="20"/>
                <w:lang w:val="ru-RU"/>
              </w:rPr>
              <w:t xml:space="preserve"> одновременного выявления антигена ВИЧ1 p24 и антител к ВИЧ-1, ВИЧ-2 и ВИЧ-1 группы О в сыворотке, плазме, и цельной капиллярной и венозной крови человека. Принцип метода:</w:t>
            </w:r>
            <w:r w:rsidR="00E42904">
              <w:rPr>
                <w:rFonts w:ascii="Times New Roman" w:hAnsi="Times New Roman" w:cs="Times New Roman"/>
                <w:sz w:val="20"/>
                <w:szCs w:val="20"/>
                <w:lang w:val="ru-RU"/>
              </w:rPr>
              <w:t xml:space="preserve"> </w:t>
            </w:r>
            <w:proofErr w:type="spellStart"/>
            <w:r w:rsidRPr="00C36742">
              <w:rPr>
                <w:rFonts w:ascii="Times New Roman" w:hAnsi="Times New Roman" w:cs="Times New Roman"/>
                <w:sz w:val="20"/>
                <w:szCs w:val="20"/>
                <w:lang w:val="ru-RU"/>
              </w:rPr>
              <w:t>Иммунохроматографический</w:t>
            </w:r>
            <w:proofErr w:type="spellEnd"/>
            <w:r w:rsidRPr="00C36742">
              <w:rPr>
                <w:rFonts w:ascii="Times New Roman" w:hAnsi="Times New Roman" w:cs="Times New Roman"/>
                <w:sz w:val="20"/>
                <w:szCs w:val="20"/>
                <w:lang w:val="ru-RU"/>
              </w:rPr>
              <w:t xml:space="preserve">, с использованием </w:t>
            </w:r>
            <w:proofErr w:type="spellStart"/>
            <w:r w:rsidRPr="00C36742">
              <w:rPr>
                <w:rFonts w:ascii="Times New Roman" w:hAnsi="Times New Roman" w:cs="Times New Roman"/>
                <w:sz w:val="20"/>
                <w:szCs w:val="20"/>
                <w:lang w:val="ru-RU"/>
              </w:rPr>
              <w:t>конъюгатов</w:t>
            </w:r>
            <w:proofErr w:type="spellEnd"/>
            <w:r w:rsidRPr="00C36742">
              <w:rPr>
                <w:rFonts w:ascii="Times New Roman" w:hAnsi="Times New Roman" w:cs="Times New Roman"/>
                <w:sz w:val="20"/>
                <w:szCs w:val="20"/>
                <w:lang w:val="ru-RU"/>
              </w:rPr>
              <w:t xml:space="preserve"> с коллоидным селеном.</w:t>
            </w:r>
            <w:r w:rsidR="00E42904">
              <w:rPr>
                <w:rFonts w:ascii="Times New Roman" w:hAnsi="Times New Roman" w:cs="Times New Roman"/>
                <w:sz w:val="20"/>
                <w:szCs w:val="20"/>
                <w:lang w:val="ru-RU"/>
              </w:rPr>
              <w:t xml:space="preserve"> </w:t>
            </w:r>
            <w:r w:rsidRPr="00C36742">
              <w:rPr>
                <w:rFonts w:ascii="Times New Roman" w:hAnsi="Times New Roman" w:cs="Times New Roman"/>
                <w:sz w:val="20"/>
                <w:szCs w:val="20"/>
                <w:lang w:val="ru-RU"/>
              </w:rPr>
              <w:t>Определяемый показатель:</w:t>
            </w:r>
            <w:r w:rsidR="00E42904">
              <w:rPr>
                <w:rFonts w:ascii="Times New Roman" w:hAnsi="Times New Roman" w:cs="Times New Roman"/>
                <w:sz w:val="20"/>
                <w:szCs w:val="20"/>
                <w:lang w:val="ru-RU"/>
              </w:rPr>
              <w:t xml:space="preserve"> </w:t>
            </w:r>
            <w:r w:rsidRPr="00C36742">
              <w:rPr>
                <w:rFonts w:ascii="Times New Roman" w:hAnsi="Times New Roman" w:cs="Times New Roman"/>
                <w:sz w:val="20"/>
                <w:szCs w:val="20"/>
                <w:lang w:val="ru-RU"/>
              </w:rPr>
              <w:t>Одновременно и раздельно на одной тест-полоске: полоса антигена - антиген ВИЧ1 p24, полоса антител - антитела к ВИЧ-1, ВИЧ-2 и ВИЧ-1 группы О. Формат набора: Тест-полоски, в защитной фольге, объединенные в тест-карты по 10 полосок, для возможности одновременной постановки до 10 анализов; Возможность отделения индивидуальных тест-полосок от тест-карты для постановки индивидуального анализа</w:t>
            </w:r>
            <w:r w:rsidR="00C36742" w:rsidRPr="00C36742">
              <w:rPr>
                <w:rFonts w:ascii="Times New Roman" w:hAnsi="Times New Roman" w:cs="Times New Roman"/>
                <w:sz w:val="20"/>
                <w:szCs w:val="20"/>
                <w:lang w:val="ru-RU"/>
              </w:rPr>
              <w:t xml:space="preserve">. </w:t>
            </w:r>
            <w:r w:rsidRPr="00C36742">
              <w:rPr>
                <w:rFonts w:ascii="Times New Roman" w:hAnsi="Times New Roman" w:cs="Times New Roman"/>
                <w:sz w:val="20"/>
                <w:szCs w:val="20"/>
                <w:lang w:val="ru-RU"/>
              </w:rPr>
              <w:t>Количество тестов в наборе – не менее 100. Проведение исследования (при использовании плазмы или сыворотки) в один этап без применения буфера или других реактивов.</w:t>
            </w:r>
            <w:r w:rsidR="00E42904">
              <w:rPr>
                <w:rFonts w:ascii="Times New Roman" w:hAnsi="Times New Roman" w:cs="Times New Roman"/>
                <w:sz w:val="20"/>
                <w:szCs w:val="20"/>
                <w:lang w:val="ru-RU"/>
              </w:rPr>
              <w:t xml:space="preserve"> </w:t>
            </w:r>
            <w:r w:rsidRPr="00C36742">
              <w:rPr>
                <w:rFonts w:ascii="Times New Roman" w:hAnsi="Times New Roman" w:cs="Times New Roman"/>
                <w:sz w:val="20"/>
                <w:szCs w:val="20"/>
                <w:lang w:val="ru-RU"/>
              </w:rPr>
              <w:t xml:space="preserve">Наличие – одностадийный экспресс-тест. Время проведения теста, не более 20 минут. Возможность считывания результата, не менее 30 минут. Объем образца, не более 50 </w:t>
            </w:r>
            <w:proofErr w:type="spellStart"/>
            <w:r w:rsidRPr="00C36742">
              <w:rPr>
                <w:rFonts w:ascii="Times New Roman" w:hAnsi="Times New Roman" w:cs="Times New Roman"/>
                <w:sz w:val="20"/>
                <w:szCs w:val="20"/>
                <w:lang w:val="ru-RU"/>
              </w:rPr>
              <w:t>мкл</w:t>
            </w:r>
            <w:proofErr w:type="spellEnd"/>
            <w:r w:rsidRPr="00C36742">
              <w:rPr>
                <w:rFonts w:ascii="Times New Roman" w:hAnsi="Times New Roman" w:cs="Times New Roman"/>
                <w:sz w:val="20"/>
                <w:szCs w:val="20"/>
                <w:lang w:val="ru-RU"/>
              </w:rPr>
              <w:t xml:space="preserve">. Аналитическая чувствительность, не менее 2 МЕ/мл р24 </w:t>
            </w:r>
            <w:proofErr w:type="spellStart"/>
            <w:r w:rsidRPr="00C36742">
              <w:rPr>
                <w:rFonts w:ascii="Times New Roman" w:hAnsi="Times New Roman" w:cs="Times New Roman"/>
                <w:sz w:val="20"/>
                <w:szCs w:val="20"/>
                <w:lang w:val="ru-RU"/>
              </w:rPr>
              <w:t>Аг</w:t>
            </w:r>
            <w:proofErr w:type="spellEnd"/>
            <w:r w:rsidRPr="00C36742">
              <w:rPr>
                <w:rFonts w:ascii="Times New Roman" w:hAnsi="Times New Roman" w:cs="Times New Roman"/>
                <w:sz w:val="20"/>
                <w:szCs w:val="20"/>
                <w:lang w:val="ru-RU"/>
              </w:rPr>
              <w:t>, Чувствительность, не менее 100%</w:t>
            </w:r>
            <w:r w:rsidR="00C36742" w:rsidRPr="00C36742">
              <w:rPr>
                <w:rFonts w:ascii="Times New Roman" w:hAnsi="Times New Roman" w:cs="Times New Roman"/>
                <w:sz w:val="20"/>
                <w:szCs w:val="20"/>
                <w:lang w:val="ru-RU"/>
              </w:rPr>
              <w:t xml:space="preserve"> </w:t>
            </w:r>
            <w:r w:rsidRPr="00C36742">
              <w:rPr>
                <w:rFonts w:ascii="Times New Roman" w:hAnsi="Times New Roman" w:cs="Times New Roman"/>
                <w:sz w:val="20"/>
                <w:szCs w:val="20"/>
                <w:lang w:val="ru-RU"/>
              </w:rPr>
              <w:t xml:space="preserve">Специфичность, не </w:t>
            </w:r>
            <w:proofErr w:type="spellStart"/>
            <w:proofErr w:type="gramStart"/>
            <w:r w:rsidRPr="00C36742">
              <w:rPr>
                <w:rFonts w:ascii="Times New Roman" w:hAnsi="Times New Roman" w:cs="Times New Roman"/>
                <w:sz w:val="20"/>
                <w:szCs w:val="20"/>
                <w:lang w:val="ru-RU"/>
              </w:rPr>
              <w:t>менее:По</w:t>
            </w:r>
            <w:proofErr w:type="spellEnd"/>
            <w:proofErr w:type="gramEnd"/>
            <w:r w:rsidRPr="00C36742">
              <w:rPr>
                <w:rFonts w:ascii="Times New Roman" w:hAnsi="Times New Roman" w:cs="Times New Roman"/>
                <w:sz w:val="20"/>
                <w:szCs w:val="20"/>
                <w:lang w:val="ru-RU"/>
              </w:rPr>
              <w:t xml:space="preserve"> антигену - 99,76%, По антителам – 99,96%. Внутренний контроль правильности проведения процедуры анализа для каждого теста. Наличие переквалификации ВОЗ. </w:t>
            </w:r>
          </w:p>
        </w:tc>
        <w:tc>
          <w:tcPr>
            <w:tcW w:w="1979" w:type="dxa"/>
          </w:tcPr>
          <w:p w14:paraId="393CE570" w14:textId="313CC729" w:rsidR="008C6FDD" w:rsidRPr="00C36742" w:rsidRDefault="008C6FDD" w:rsidP="008C6FDD">
            <w:pPr>
              <w:rPr>
                <w:rFonts w:ascii="Times New Roman" w:hAnsi="Times New Roman" w:cs="Times New Roman"/>
                <w:sz w:val="20"/>
                <w:szCs w:val="20"/>
                <w:lang w:val="ru-RU"/>
              </w:rPr>
            </w:pPr>
            <w:r w:rsidRPr="00C36742">
              <w:rPr>
                <w:rFonts w:ascii="Times New Roman" w:hAnsi="Times New Roman" w:cs="Times New Roman"/>
                <w:sz w:val="20"/>
                <w:szCs w:val="20"/>
                <w:lang w:val="ru-RU"/>
              </w:rPr>
              <w:t>По предварительной заявке в течение 1 мес.</w:t>
            </w:r>
          </w:p>
        </w:tc>
      </w:tr>
      <w:tr w:rsidR="008C6FDD" w:rsidRPr="00C36742" w14:paraId="4CFE68DC" w14:textId="5A4B7673" w:rsidTr="00C36742">
        <w:tc>
          <w:tcPr>
            <w:tcW w:w="709" w:type="dxa"/>
          </w:tcPr>
          <w:p w14:paraId="1C3A4C03" w14:textId="2AA40416" w:rsidR="008C6FDD" w:rsidRPr="00C36742" w:rsidRDefault="008C6FDD" w:rsidP="008C6FDD">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7</w:t>
            </w:r>
          </w:p>
        </w:tc>
        <w:tc>
          <w:tcPr>
            <w:tcW w:w="2972" w:type="dxa"/>
          </w:tcPr>
          <w:p w14:paraId="6E0F77A6" w14:textId="5F1AA16E" w:rsidR="008C6FDD" w:rsidRPr="00C36742" w:rsidRDefault="008C6FDD" w:rsidP="008C6FDD">
            <w:pPr>
              <w:jc w:val="both"/>
              <w:rPr>
                <w:rFonts w:ascii="Times New Roman" w:hAnsi="Times New Roman" w:cs="Times New Roman"/>
                <w:b/>
                <w:bCs/>
                <w:sz w:val="20"/>
                <w:szCs w:val="20"/>
                <w:lang w:val="ru-RU"/>
              </w:rPr>
            </w:pPr>
            <w:r w:rsidRPr="00C36742">
              <w:rPr>
                <w:rFonts w:ascii="Times New Roman" w:hAnsi="Times New Roman" w:cs="Times New Roman"/>
                <w:sz w:val="20"/>
                <w:szCs w:val="20"/>
              </w:rPr>
              <w:t xml:space="preserve">Набор реагентов для количественного определения РНК ВИЧ-1в плазме или сыворотке человека методом ОТ-ПЦР в режиме реального </w:t>
            </w:r>
            <w:r w:rsidRPr="00C36742">
              <w:rPr>
                <w:rFonts w:ascii="Times New Roman" w:hAnsi="Times New Roman" w:cs="Times New Roman"/>
                <w:sz w:val="20"/>
                <w:szCs w:val="20"/>
              </w:rPr>
              <w:lastRenderedPageBreak/>
              <w:t>времени. Количество определений - 48 (6*8)</w:t>
            </w:r>
          </w:p>
        </w:tc>
        <w:tc>
          <w:tcPr>
            <w:tcW w:w="9361" w:type="dxa"/>
          </w:tcPr>
          <w:p w14:paraId="0382D3A7" w14:textId="2B72DBD7" w:rsidR="008C6FDD" w:rsidRPr="00C36742" w:rsidRDefault="008C6FDD" w:rsidP="00C36742">
            <w:pPr>
              <w:tabs>
                <w:tab w:val="left" w:pos="9923"/>
              </w:tabs>
              <w:overflowPunct w:val="0"/>
              <w:autoSpaceDE w:val="0"/>
              <w:autoSpaceDN w:val="0"/>
              <w:adjustRightInd w:val="0"/>
              <w:jc w:val="both"/>
              <w:rPr>
                <w:rFonts w:ascii="Times New Roman" w:hAnsi="Times New Roman" w:cs="Times New Roman"/>
                <w:b/>
                <w:bCs/>
                <w:sz w:val="20"/>
                <w:szCs w:val="20"/>
                <w:lang w:val="ru-RU"/>
              </w:rPr>
            </w:pPr>
            <w:r w:rsidRPr="00C36742">
              <w:rPr>
                <w:rFonts w:ascii="Times New Roman" w:eastAsia="Times New Roman" w:hAnsi="Times New Roman" w:cs="Times New Roman"/>
                <w:sz w:val="20"/>
                <w:szCs w:val="20"/>
                <w:lang w:val="ru-RU" w:eastAsia="ru-RU"/>
              </w:rPr>
              <w:lastRenderedPageBreak/>
              <w:t xml:space="preserve">Набор реагентов предназначен для выявления и количественного определения РНК вируса иммунодефицита человека в сыворотке </w:t>
            </w:r>
            <w:r w:rsidRPr="00C36742">
              <w:rPr>
                <w:rFonts w:ascii="Times New Roman" w:eastAsia="Times New Roman" w:hAnsi="Times New Roman" w:cs="Times New Roman"/>
                <w:i/>
                <w:sz w:val="20"/>
                <w:szCs w:val="20"/>
                <w:lang w:val="ru-RU" w:eastAsia="ru-RU"/>
              </w:rPr>
              <w:t>(плазме)</w:t>
            </w:r>
            <w:r w:rsidRPr="00C36742">
              <w:rPr>
                <w:rFonts w:ascii="Times New Roman" w:eastAsia="Times New Roman" w:hAnsi="Times New Roman" w:cs="Times New Roman"/>
                <w:sz w:val="20"/>
                <w:szCs w:val="20"/>
                <w:lang w:val="ru-RU" w:eastAsia="ru-RU"/>
              </w:rPr>
              <w:t xml:space="preserve"> крови методом, основанным на обратной транскрипции вирусной РНК с последующей амплификацией </w:t>
            </w:r>
            <w:proofErr w:type="spellStart"/>
            <w:r w:rsidRPr="00C36742">
              <w:rPr>
                <w:rFonts w:ascii="Times New Roman" w:eastAsia="Times New Roman" w:hAnsi="Times New Roman" w:cs="Times New Roman"/>
                <w:sz w:val="20"/>
                <w:szCs w:val="20"/>
                <w:lang w:val="ru-RU" w:eastAsia="ru-RU"/>
              </w:rPr>
              <w:t>кДНК</w:t>
            </w:r>
            <w:proofErr w:type="spellEnd"/>
            <w:r w:rsidRPr="00C36742">
              <w:rPr>
                <w:rFonts w:ascii="Times New Roman" w:eastAsia="Times New Roman" w:hAnsi="Times New Roman" w:cs="Times New Roman"/>
                <w:sz w:val="20"/>
                <w:szCs w:val="20"/>
                <w:lang w:val="ru-RU" w:eastAsia="ru-RU"/>
              </w:rPr>
              <w:t xml:space="preserve"> в полимеразной цепной реакции </w:t>
            </w:r>
            <w:r w:rsidRPr="00C36742">
              <w:rPr>
                <w:rFonts w:ascii="Times New Roman" w:eastAsia="Times New Roman" w:hAnsi="Times New Roman" w:cs="Times New Roman"/>
                <w:i/>
                <w:sz w:val="20"/>
                <w:szCs w:val="20"/>
                <w:lang w:val="ru-RU" w:eastAsia="ru-RU"/>
              </w:rPr>
              <w:t>(ОТ-ПЦР)</w:t>
            </w:r>
            <w:r w:rsidRPr="00C36742">
              <w:rPr>
                <w:rFonts w:ascii="Times New Roman" w:eastAsia="Times New Roman" w:hAnsi="Times New Roman" w:cs="Times New Roman"/>
                <w:sz w:val="20"/>
                <w:szCs w:val="20"/>
                <w:lang w:val="ru-RU" w:eastAsia="ru-RU"/>
              </w:rPr>
              <w:t xml:space="preserve"> с </w:t>
            </w:r>
            <w:proofErr w:type="spellStart"/>
            <w:r w:rsidRPr="00C36742">
              <w:rPr>
                <w:rFonts w:ascii="Times New Roman" w:eastAsia="Times New Roman" w:hAnsi="Times New Roman" w:cs="Times New Roman"/>
                <w:sz w:val="20"/>
                <w:szCs w:val="20"/>
                <w:lang w:val="ru-RU" w:eastAsia="ru-RU"/>
              </w:rPr>
              <w:t>гибридизационно</w:t>
            </w:r>
            <w:proofErr w:type="spellEnd"/>
            <w:r w:rsidRPr="00C36742">
              <w:rPr>
                <w:rFonts w:ascii="Times New Roman" w:eastAsia="Times New Roman" w:hAnsi="Times New Roman" w:cs="Times New Roman"/>
                <w:sz w:val="20"/>
                <w:szCs w:val="20"/>
                <w:lang w:val="ru-RU" w:eastAsia="ru-RU"/>
              </w:rPr>
              <w:t>-флуоресцентной детекцией в режиме реального времени.</w:t>
            </w:r>
            <w:r w:rsidR="00C36742" w:rsidRPr="00C36742">
              <w:rPr>
                <w:rFonts w:ascii="Times New Roman" w:eastAsia="Times New Roman" w:hAnsi="Times New Roman" w:cs="Times New Roman"/>
                <w:sz w:val="20"/>
                <w:szCs w:val="20"/>
                <w:lang w:val="ru-RU" w:eastAsia="ru-RU"/>
              </w:rPr>
              <w:t xml:space="preserve"> </w:t>
            </w:r>
            <w:r w:rsidRPr="00C36742">
              <w:rPr>
                <w:rFonts w:ascii="Times New Roman" w:eastAsia="Times New Roman" w:hAnsi="Times New Roman" w:cs="Times New Roman"/>
                <w:sz w:val="20"/>
                <w:szCs w:val="20"/>
                <w:lang w:val="ru-RU" w:eastAsia="ru-RU"/>
              </w:rPr>
              <w:t xml:space="preserve">Набор укомплектован всеми необходимыми компонентами для проведения всего комплекса процедур по концентрированию и </w:t>
            </w:r>
            <w:r w:rsidRPr="00C36742">
              <w:rPr>
                <w:rFonts w:ascii="Times New Roman" w:eastAsia="Times New Roman" w:hAnsi="Times New Roman" w:cs="Times New Roman"/>
                <w:sz w:val="20"/>
                <w:szCs w:val="20"/>
                <w:lang w:val="ru-RU" w:eastAsia="ru-RU"/>
              </w:rPr>
              <w:lastRenderedPageBreak/>
              <w:t xml:space="preserve">выделению РНК вируса иммунодефицита человека из сыворотки </w:t>
            </w:r>
            <w:r w:rsidRPr="00C36742">
              <w:rPr>
                <w:rFonts w:ascii="Times New Roman" w:eastAsia="Times New Roman" w:hAnsi="Times New Roman" w:cs="Times New Roman"/>
                <w:i/>
                <w:sz w:val="20"/>
                <w:szCs w:val="20"/>
                <w:lang w:val="ru-RU" w:eastAsia="ru-RU"/>
              </w:rPr>
              <w:t>(плазмы)</w:t>
            </w:r>
            <w:r w:rsidRPr="00C36742">
              <w:rPr>
                <w:rFonts w:ascii="Times New Roman" w:eastAsia="Times New Roman" w:hAnsi="Times New Roman" w:cs="Times New Roman"/>
                <w:sz w:val="20"/>
                <w:szCs w:val="20"/>
                <w:lang w:val="ru-RU" w:eastAsia="ru-RU"/>
              </w:rPr>
              <w:t xml:space="preserve"> крови, проведению ПЦР с </w:t>
            </w:r>
            <w:proofErr w:type="spellStart"/>
            <w:r w:rsidRPr="00C36742">
              <w:rPr>
                <w:rFonts w:ascii="Times New Roman" w:eastAsia="Times New Roman" w:hAnsi="Times New Roman" w:cs="Times New Roman"/>
                <w:sz w:val="20"/>
                <w:szCs w:val="20"/>
                <w:lang w:val="ru-RU" w:eastAsia="ru-RU"/>
              </w:rPr>
              <w:t>гибридизационно</w:t>
            </w:r>
            <w:proofErr w:type="spellEnd"/>
            <w:r w:rsidRPr="00C36742">
              <w:rPr>
                <w:rFonts w:ascii="Times New Roman" w:eastAsia="Times New Roman" w:hAnsi="Times New Roman" w:cs="Times New Roman"/>
                <w:sz w:val="20"/>
                <w:szCs w:val="20"/>
                <w:lang w:val="ru-RU" w:eastAsia="ru-RU"/>
              </w:rPr>
              <w:t xml:space="preserve">-флуоресцентной детекцией в режиме реального времени и вычислению количества РНК вируса иммунодефицита человека с учетом калибровочных и контрольных образцов. Обратная транскрипция и ПЦР в одной пробирке. </w:t>
            </w:r>
            <w:r w:rsidRPr="00C36742">
              <w:rPr>
                <w:rFonts w:ascii="Times New Roman" w:hAnsi="Times New Roman" w:cs="Times New Roman"/>
                <w:sz w:val="20"/>
                <w:szCs w:val="20"/>
                <w:lang w:val="ru-RU"/>
              </w:rPr>
              <w:t>Исследуемый образец: сыворотка или</w:t>
            </w:r>
            <w:r w:rsidRPr="00C36742">
              <w:rPr>
                <w:rFonts w:ascii="Times New Roman" w:hAnsi="Times New Roman" w:cs="Times New Roman"/>
                <w:sz w:val="20"/>
                <w:szCs w:val="20"/>
              </w:rPr>
              <w:t> </w:t>
            </w:r>
            <w:r w:rsidRPr="00C36742">
              <w:rPr>
                <w:rFonts w:ascii="Times New Roman" w:hAnsi="Times New Roman" w:cs="Times New Roman"/>
                <w:sz w:val="20"/>
                <w:szCs w:val="20"/>
                <w:lang w:val="ru-RU"/>
              </w:rPr>
              <w:t>плазма</w:t>
            </w:r>
            <w:r w:rsidRPr="00C36742">
              <w:rPr>
                <w:rFonts w:ascii="Times New Roman" w:hAnsi="Times New Roman" w:cs="Times New Roman"/>
                <w:sz w:val="20"/>
                <w:szCs w:val="20"/>
              </w:rPr>
              <w:t> </w:t>
            </w:r>
            <w:r w:rsidRPr="00C36742">
              <w:rPr>
                <w:rFonts w:ascii="Times New Roman" w:hAnsi="Times New Roman" w:cs="Times New Roman"/>
                <w:sz w:val="20"/>
                <w:szCs w:val="20"/>
                <w:lang w:val="ru-RU"/>
              </w:rPr>
              <w:t>крови.</w:t>
            </w:r>
            <w:r w:rsidR="00E42904">
              <w:rPr>
                <w:rFonts w:ascii="Times New Roman" w:hAnsi="Times New Roman" w:cs="Times New Roman"/>
                <w:sz w:val="20"/>
                <w:szCs w:val="20"/>
                <w:lang w:val="ru-RU"/>
              </w:rPr>
              <w:t xml:space="preserve"> </w:t>
            </w:r>
            <w:r w:rsidRPr="00C36742">
              <w:rPr>
                <w:rFonts w:ascii="Times New Roman" w:hAnsi="Times New Roman" w:cs="Times New Roman"/>
                <w:sz w:val="20"/>
                <w:szCs w:val="20"/>
                <w:lang w:val="ru-RU"/>
              </w:rPr>
              <w:t xml:space="preserve">Объём исследуемого образца 1 мл. Объем РНК пробы: не менее 50 </w:t>
            </w:r>
            <w:proofErr w:type="spellStart"/>
            <w:proofErr w:type="gramStart"/>
            <w:r w:rsidRPr="00C36742">
              <w:rPr>
                <w:rFonts w:ascii="Times New Roman" w:hAnsi="Times New Roman" w:cs="Times New Roman"/>
                <w:sz w:val="20"/>
                <w:szCs w:val="20"/>
                <w:lang w:val="ru-RU"/>
              </w:rPr>
              <w:t>мкл.</w:t>
            </w:r>
            <w:r w:rsidRPr="00C36742">
              <w:rPr>
                <w:rFonts w:ascii="Times New Roman" w:eastAsia="Times New Roman" w:hAnsi="Times New Roman" w:cs="Times New Roman"/>
                <w:sz w:val="20"/>
                <w:szCs w:val="20"/>
                <w:lang w:val="ru-RU" w:eastAsia="ru-RU"/>
              </w:rPr>
              <w:t>Набор</w:t>
            </w:r>
            <w:proofErr w:type="spellEnd"/>
            <w:proofErr w:type="gramEnd"/>
            <w:r w:rsidRPr="00C36742">
              <w:rPr>
                <w:rFonts w:ascii="Times New Roman" w:eastAsia="Times New Roman" w:hAnsi="Times New Roman" w:cs="Times New Roman"/>
                <w:sz w:val="20"/>
                <w:szCs w:val="20"/>
                <w:lang w:val="ru-RU" w:eastAsia="ru-RU"/>
              </w:rPr>
              <w:t xml:space="preserve"> рассчитан на проведение анализа 48 образцов, включая контрольные. Обеспечивает возможность проведения до 4 независимых процедур выделения по 12 образцов в каждой, включая контроли</w:t>
            </w:r>
            <w:proofErr w:type="gramStart"/>
            <w:r w:rsidRPr="00C36742">
              <w:rPr>
                <w:rFonts w:ascii="Times New Roman" w:eastAsia="Times New Roman" w:hAnsi="Times New Roman" w:cs="Times New Roman"/>
                <w:sz w:val="20"/>
                <w:szCs w:val="20"/>
                <w:lang w:val="ru-RU" w:eastAsia="ru-RU"/>
              </w:rPr>
              <w:t>.</w:t>
            </w:r>
            <w:r w:rsidRPr="00C36742">
              <w:rPr>
                <w:rFonts w:ascii="Times New Roman" w:eastAsia="Times New Roman" w:hAnsi="Times New Roman" w:cs="Times New Roman"/>
                <w:i/>
                <w:sz w:val="20"/>
                <w:szCs w:val="20"/>
                <w:lang w:val="x-none" w:eastAsia="x-none"/>
              </w:rPr>
              <w:t xml:space="preserve"> .</w:t>
            </w:r>
            <w:proofErr w:type="gramEnd"/>
            <w:r w:rsidRPr="00C36742">
              <w:rPr>
                <w:rFonts w:ascii="Times New Roman" w:eastAsia="Times New Roman" w:hAnsi="Times New Roman" w:cs="Times New Roman"/>
                <w:i/>
                <w:sz w:val="20"/>
                <w:szCs w:val="20"/>
                <w:lang w:val="x-none" w:eastAsia="x-none"/>
              </w:rPr>
              <w:t xml:space="preserve"> </w:t>
            </w:r>
            <w:r w:rsidRPr="00C36742">
              <w:rPr>
                <w:rFonts w:ascii="Times New Roman" w:hAnsi="Times New Roman" w:cs="Times New Roman"/>
                <w:sz w:val="20"/>
                <w:szCs w:val="20"/>
                <w:lang w:val="ru-RU"/>
              </w:rPr>
              <w:t>Формат набора: компоненты для выделения</w:t>
            </w:r>
            <w:r w:rsidRPr="00C36742">
              <w:rPr>
                <w:rFonts w:ascii="Times New Roman" w:hAnsi="Times New Roman" w:cs="Times New Roman"/>
                <w:sz w:val="20"/>
                <w:szCs w:val="20"/>
              </w:rPr>
              <w:t> </w:t>
            </w:r>
            <w:r w:rsidRPr="00C36742">
              <w:rPr>
                <w:rFonts w:ascii="Times New Roman" w:hAnsi="Times New Roman" w:cs="Times New Roman"/>
                <w:sz w:val="20"/>
                <w:szCs w:val="20"/>
                <w:lang w:val="ru-RU"/>
              </w:rPr>
              <w:t>РНК</w:t>
            </w:r>
            <w:r w:rsidRPr="00C36742">
              <w:rPr>
                <w:rFonts w:ascii="Times New Roman" w:hAnsi="Times New Roman" w:cs="Times New Roman"/>
                <w:sz w:val="20"/>
                <w:szCs w:val="20"/>
              </w:rPr>
              <w:t> </w:t>
            </w:r>
            <w:r w:rsidRPr="00C36742">
              <w:rPr>
                <w:rFonts w:ascii="Times New Roman" w:hAnsi="Times New Roman" w:cs="Times New Roman"/>
                <w:sz w:val="20"/>
                <w:szCs w:val="20"/>
                <w:lang w:val="ru-RU"/>
              </w:rPr>
              <w:t>и</w:t>
            </w:r>
            <w:r w:rsidRPr="00C36742">
              <w:rPr>
                <w:rFonts w:ascii="Times New Roman" w:hAnsi="Times New Roman" w:cs="Times New Roman"/>
                <w:sz w:val="20"/>
                <w:szCs w:val="20"/>
              </w:rPr>
              <w:t> </w:t>
            </w:r>
            <w:r w:rsidRPr="00C36742">
              <w:rPr>
                <w:rFonts w:ascii="Times New Roman" w:hAnsi="Times New Roman" w:cs="Times New Roman"/>
                <w:sz w:val="20"/>
                <w:szCs w:val="20"/>
                <w:lang w:val="ru-RU"/>
              </w:rPr>
              <w:t>проведения</w:t>
            </w:r>
            <w:r w:rsidRPr="00C36742">
              <w:rPr>
                <w:rFonts w:ascii="Times New Roman" w:hAnsi="Times New Roman" w:cs="Times New Roman"/>
                <w:sz w:val="20"/>
                <w:szCs w:val="20"/>
              </w:rPr>
              <w:t> </w:t>
            </w:r>
            <w:r w:rsidRPr="00C36742">
              <w:rPr>
                <w:rFonts w:ascii="Times New Roman" w:hAnsi="Times New Roman" w:cs="Times New Roman"/>
                <w:sz w:val="20"/>
                <w:szCs w:val="20"/>
                <w:lang w:val="ru-RU"/>
              </w:rPr>
              <w:t>ОТ-ПЦР; С</w:t>
            </w:r>
            <w:r w:rsidRPr="00C36742">
              <w:rPr>
                <w:rFonts w:ascii="Times New Roman" w:eastAsia="Times New Roman" w:hAnsi="Times New Roman" w:cs="Times New Roman"/>
                <w:sz w:val="20"/>
                <w:szCs w:val="20"/>
                <w:lang w:val="ru-RU" w:eastAsia="ru-RU"/>
              </w:rPr>
              <w:t xml:space="preserve">орбент- </w:t>
            </w:r>
            <w:r w:rsidRPr="00C36742">
              <w:rPr>
                <w:rFonts w:ascii="Times New Roman" w:eastAsia="Times New Roman" w:hAnsi="Times New Roman" w:cs="Times New Roman"/>
                <w:iCs/>
                <w:sz w:val="20"/>
                <w:szCs w:val="20"/>
                <w:lang w:val="ru-RU" w:eastAsia="ru-RU"/>
              </w:rPr>
              <w:t>суспензия магнитных частиц.</w:t>
            </w:r>
            <w:r w:rsidR="00E42904">
              <w:rPr>
                <w:rFonts w:ascii="Times New Roman" w:eastAsia="Times New Roman" w:hAnsi="Times New Roman" w:cs="Times New Roman"/>
                <w:iCs/>
                <w:sz w:val="20"/>
                <w:szCs w:val="20"/>
                <w:lang w:val="ru-RU" w:eastAsia="ru-RU"/>
              </w:rPr>
              <w:t xml:space="preserve"> </w:t>
            </w:r>
            <w:r w:rsidRPr="00C36742">
              <w:rPr>
                <w:rFonts w:ascii="Times New Roman" w:hAnsi="Times New Roman" w:cs="Times New Roman"/>
                <w:sz w:val="20"/>
                <w:szCs w:val="20"/>
                <w:lang w:val="ru-RU"/>
              </w:rPr>
              <w:t xml:space="preserve">Форма реакционной смеси для ОТ-ПЦР: </w:t>
            </w:r>
            <w:proofErr w:type="spellStart"/>
            <w:r w:rsidRPr="00C36742">
              <w:rPr>
                <w:rFonts w:ascii="Times New Roman" w:hAnsi="Times New Roman" w:cs="Times New Roman"/>
                <w:sz w:val="20"/>
                <w:szCs w:val="20"/>
                <w:lang w:val="ru-RU"/>
              </w:rPr>
              <w:t>лиофилизированная</w:t>
            </w:r>
            <w:proofErr w:type="spellEnd"/>
            <w:r w:rsidRPr="00C36742">
              <w:rPr>
                <w:rFonts w:ascii="Times New Roman" w:hAnsi="Times New Roman" w:cs="Times New Roman"/>
                <w:sz w:val="20"/>
                <w:szCs w:val="20"/>
                <w:lang w:val="ru-RU"/>
              </w:rPr>
              <w:t xml:space="preserve"> готовая реакционная ОТ-ПЦР-смесь в пробирках объемом 0,2 мл;</w:t>
            </w:r>
            <w:r w:rsidRPr="00C36742">
              <w:rPr>
                <w:rFonts w:ascii="Times New Roman" w:eastAsia="Times New Roman" w:hAnsi="Times New Roman" w:cs="Times New Roman"/>
                <w:sz w:val="20"/>
                <w:szCs w:val="20"/>
                <w:lang w:val="ru-RU" w:eastAsia="ru-RU"/>
              </w:rPr>
              <w:t xml:space="preserve"> Набор дополнительно комплектуется завинчивающимися крышками для флаконов с контрольными и калибровочными образцами – 6 шт. Специфичность выявления РНК вируса иммунодефицита человека – 100%.Чувствительность: не хуже 20 МЕ/мл (13 копий/мл). Минимальная гарантированно выявляемая концентрация РНК ВИЧ– 20 МЕ/мл. </w:t>
            </w:r>
            <w:r w:rsidRPr="00C36742">
              <w:rPr>
                <w:rFonts w:ascii="Times New Roman" w:hAnsi="Times New Roman" w:cs="Times New Roman"/>
                <w:sz w:val="20"/>
                <w:szCs w:val="20"/>
                <w:lang w:val="ru-RU"/>
              </w:rPr>
              <w:t>Срок и условия хранения: не менее 12 месяцев при температуре 2-8°С все компоненты</w:t>
            </w:r>
            <w:r w:rsidRPr="00C36742">
              <w:rPr>
                <w:rFonts w:ascii="Times New Roman" w:hAnsi="Times New Roman" w:cs="Times New Roman"/>
                <w:sz w:val="20"/>
                <w:szCs w:val="20"/>
              </w:rPr>
              <w:t> </w:t>
            </w:r>
            <w:r w:rsidRPr="00C36742">
              <w:rPr>
                <w:rFonts w:ascii="Times New Roman" w:hAnsi="Times New Roman" w:cs="Times New Roman"/>
                <w:sz w:val="20"/>
                <w:szCs w:val="20"/>
                <w:lang w:val="ru-RU"/>
              </w:rPr>
              <w:t>набора;</w:t>
            </w:r>
            <w:r w:rsidRPr="00C36742">
              <w:rPr>
                <w:rFonts w:ascii="Times New Roman" w:hAnsi="Times New Roman" w:cs="Times New Roman"/>
                <w:sz w:val="20"/>
                <w:szCs w:val="20"/>
              </w:rPr>
              <w:t> </w:t>
            </w:r>
            <w:r w:rsidRPr="00C36742">
              <w:rPr>
                <w:rFonts w:ascii="Times New Roman" w:hAnsi="Times New Roman" w:cs="Times New Roman"/>
                <w:sz w:val="20"/>
                <w:szCs w:val="20"/>
                <w:lang w:val="ru-RU"/>
              </w:rPr>
              <w:t xml:space="preserve">Условия транспортировки: </w:t>
            </w:r>
            <w:r w:rsidRPr="00C36742">
              <w:rPr>
                <w:rFonts w:ascii="Times New Roman" w:eastAsia="Times New Roman" w:hAnsi="Times New Roman" w:cs="Times New Roman"/>
                <w:sz w:val="20"/>
                <w:szCs w:val="20"/>
                <w:lang w:val="ru-RU" w:eastAsia="ru-RU"/>
              </w:rPr>
              <w:t>не менее 10</w:t>
            </w:r>
            <w:r w:rsidRPr="00C36742">
              <w:rPr>
                <w:rFonts w:ascii="Times New Roman" w:eastAsia="Times New Roman" w:hAnsi="Times New Roman" w:cs="Times New Roman"/>
                <w:sz w:val="20"/>
                <w:szCs w:val="20"/>
                <w:lang w:eastAsia="ru-RU"/>
              </w:rPr>
              <w:t> </w:t>
            </w:r>
            <w:r w:rsidRPr="00C36742">
              <w:rPr>
                <w:rFonts w:ascii="Times New Roman" w:eastAsia="Times New Roman" w:hAnsi="Times New Roman" w:cs="Times New Roman"/>
                <w:sz w:val="20"/>
                <w:szCs w:val="20"/>
                <w:lang w:val="ru-RU" w:eastAsia="ru-RU"/>
              </w:rPr>
              <w:t>суток</w:t>
            </w:r>
            <w:r w:rsidRPr="00C36742">
              <w:rPr>
                <w:rFonts w:ascii="Times New Roman" w:hAnsi="Times New Roman" w:cs="Times New Roman"/>
                <w:sz w:val="20"/>
                <w:szCs w:val="20"/>
                <w:lang w:val="ru-RU"/>
              </w:rPr>
              <w:t xml:space="preserve"> при</w:t>
            </w:r>
            <w:r w:rsidRPr="00C36742">
              <w:rPr>
                <w:rFonts w:ascii="Times New Roman" w:hAnsi="Times New Roman" w:cs="Times New Roman"/>
                <w:sz w:val="20"/>
                <w:szCs w:val="20"/>
              </w:rPr>
              <w:t> </w:t>
            </w:r>
            <w:r w:rsidRPr="00C36742">
              <w:rPr>
                <w:rFonts w:ascii="Times New Roman" w:hAnsi="Times New Roman" w:cs="Times New Roman"/>
                <w:sz w:val="20"/>
                <w:szCs w:val="20"/>
                <w:lang w:val="ru-RU"/>
              </w:rPr>
              <w:t>температуре</w:t>
            </w:r>
            <w:r w:rsidRPr="00C36742">
              <w:rPr>
                <w:rFonts w:ascii="Times New Roman" w:hAnsi="Times New Roman" w:cs="Times New Roman"/>
                <w:sz w:val="20"/>
                <w:szCs w:val="20"/>
              </w:rPr>
              <w:t> </w:t>
            </w:r>
            <w:r w:rsidRPr="00C36742">
              <w:rPr>
                <w:rFonts w:ascii="Times New Roman" w:hAnsi="Times New Roman" w:cs="Times New Roman"/>
                <w:sz w:val="20"/>
                <w:szCs w:val="20"/>
                <w:lang w:val="ru-RU"/>
              </w:rPr>
              <w:t xml:space="preserve">до25°С.Наличие сертификата безопасности и качества. Наличие </w:t>
            </w:r>
            <w:r w:rsidRPr="00C36742">
              <w:rPr>
                <w:rFonts w:ascii="Times New Roman" w:hAnsi="Times New Roman" w:cs="Times New Roman"/>
                <w:sz w:val="20"/>
                <w:szCs w:val="20"/>
                <w:lang w:val="kk-KZ"/>
              </w:rPr>
              <w:t xml:space="preserve">регистрационного удостоверения и </w:t>
            </w:r>
            <w:r w:rsidRPr="00C36742">
              <w:rPr>
                <w:rFonts w:ascii="Times New Roman" w:hAnsi="Times New Roman" w:cs="Times New Roman"/>
                <w:sz w:val="20"/>
                <w:szCs w:val="20"/>
                <w:lang w:val="ru-RU"/>
              </w:rPr>
              <w:t>сертификата безопасности и качества.</w:t>
            </w:r>
            <w:r w:rsidRPr="00C36742">
              <w:rPr>
                <w:rFonts w:ascii="Times New Roman" w:hAnsi="Times New Roman" w:cs="Times New Roman"/>
                <w:sz w:val="20"/>
                <w:szCs w:val="20"/>
                <w:lang w:val="kk-KZ"/>
              </w:rPr>
              <w:t xml:space="preserve"> </w:t>
            </w:r>
            <w:r w:rsidRPr="00C36742">
              <w:rPr>
                <w:rFonts w:ascii="Times New Roman" w:eastAsia="Times New Roman" w:hAnsi="Times New Roman" w:cs="Times New Roman"/>
                <w:sz w:val="20"/>
                <w:szCs w:val="20"/>
                <w:lang w:val="ru-RU" w:eastAsia="ru-RU"/>
              </w:rPr>
              <w:t>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C36742">
              <w:rPr>
                <w:rFonts w:ascii="Times New Roman" w:eastAsia="Times New Roman" w:hAnsi="Times New Roman" w:cs="Times New Roman"/>
                <w:sz w:val="20"/>
                <w:szCs w:val="20"/>
                <w:lang w:val="kk-KZ" w:eastAsia="ru-RU"/>
              </w:rPr>
              <w:t xml:space="preserve"> </w:t>
            </w:r>
            <w:r w:rsidRPr="00C36742">
              <w:rPr>
                <w:rFonts w:ascii="Times New Roman" w:eastAsia="Times New Roman" w:hAnsi="Times New Roman" w:cs="Times New Roman"/>
                <w:sz w:val="20"/>
                <w:szCs w:val="20"/>
                <w:lang w:val="ru-RU" w:eastAsia="ru-RU"/>
              </w:rPr>
              <w:t xml:space="preserve">Срок годности медицинских изделий на дату поставки поставщиком заказчику составляет не менее </w:t>
            </w:r>
            <w:r w:rsidRPr="00C36742">
              <w:rPr>
                <w:rFonts w:ascii="Times New Roman" w:eastAsia="Times New Roman" w:hAnsi="Times New Roman" w:cs="Times New Roman"/>
                <w:sz w:val="20"/>
                <w:szCs w:val="20"/>
                <w:lang w:val="kk-KZ" w:eastAsia="ru-RU"/>
              </w:rPr>
              <w:t>восьмидесяти</w:t>
            </w:r>
            <w:r w:rsidRPr="00C36742">
              <w:rPr>
                <w:rFonts w:ascii="Times New Roman" w:eastAsia="Times New Roman" w:hAnsi="Times New Roman" w:cs="Times New Roman"/>
                <w:sz w:val="20"/>
                <w:szCs w:val="20"/>
                <w:lang w:val="ru-RU" w:eastAsia="ru-RU"/>
              </w:rPr>
              <w:t xml:space="preserve"> </w:t>
            </w:r>
            <w:r w:rsidR="00FA6790">
              <w:rPr>
                <w:rFonts w:ascii="Times New Roman" w:eastAsia="Times New Roman" w:hAnsi="Times New Roman" w:cs="Times New Roman"/>
                <w:sz w:val="20"/>
                <w:szCs w:val="20"/>
                <w:lang w:val="ru-RU" w:eastAsia="ru-RU"/>
              </w:rPr>
              <w:t>%</w:t>
            </w:r>
            <w:r w:rsidRPr="00C36742">
              <w:rPr>
                <w:rFonts w:ascii="Times New Roman" w:eastAsia="Times New Roman" w:hAnsi="Times New Roman" w:cs="Times New Roman"/>
                <w:sz w:val="20"/>
                <w:szCs w:val="20"/>
                <w:lang w:val="ru-RU" w:eastAsia="ru-RU"/>
              </w:rPr>
              <w:t xml:space="preserve"> от указанного срока годности на упаковке</w:t>
            </w:r>
          </w:p>
        </w:tc>
        <w:tc>
          <w:tcPr>
            <w:tcW w:w="1979" w:type="dxa"/>
          </w:tcPr>
          <w:p w14:paraId="1C0BF5CB" w14:textId="4189EADF" w:rsidR="008C6FDD" w:rsidRPr="00C36742" w:rsidRDefault="008C6FDD" w:rsidP="008C6FDD">
            <w:pPr>
              <w:rPr>
                <w:rFonts w:ascii="Times New Roman" w:hAnsi="Times New Roman" w:cs="Times New Roman"/>
                <w:sz w:val="20"/>
                <w:szCs w:val="20"/>
                <w:lang w:val="ru-RU"/>
              </w:rPr>
            </w:pPr>
            <w:r w:rsidRPr="00C36742">
              <w:rPr>
                <w:rFonts w:ascii="Times New Roman" w:hAnsi="Times New Roman" w:cs="Times New Roman"/>
                <w:sz w:val="20"/>
                <w:szCs w:val="20"/>
                <w:lang w:val="ru-RU"/>
              </w:rPr>
              <w:lastRenderedPageBreak/>
              <w:t>По предварительной заявке в течение 1 мес.</w:t>
            </w:r>
          </w:p>
        </w:tc>
      </w:tr>
      <w:tr w:rsidR="008C6FDD" w:rsidRPr="00C36742" w14:paraId="32EC2774" w14:textId="024E1A92" w:rsidTr="00C36742">
        <w:tc>
          <w:tcPr>
            <w:tcW w:w="709" w:type="dxa"/>
          </w:tcPr>
          <w:p w14:paraId="687E1E42" w14:textId="730F1F33" w:rsidR="008C6FDD" w:rsidRPr="00C36742" w:rsidRDefault="008C6FDD" w:rsidP="008C6FDD">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8</w:t>
            </w:r>
          </w:p>
        </w:tc>
        <w:tc>
          <w:tcPr>
            <w:tcW w:w="2972" w:type="dxa"/>
          </w:tcPr>
          <w:p w14:paraId="495BB80C" w14:textId="4E8F604D" w:rsidR="008C6FDD" w:rsidRPr="00C36742" w:rsidRDefault="008C6FDD" w:rsidP="008C6FDD">
            <w:pPr>
              <w:jc w:val="both"/>
              <w:rPr>
                <w:rFonts w:ascii="Times New Roman" w:hAnsi="Times New Roman" w:cs="Times New Roman"/>
                <w:b/>
                <w:bCs/>
                <w:sz w:val="20"/>
                <w:szCs w:val="20"/>
                <w:lang w:val="ru-RU"/>
              </w:rPr>
            </w:pPr>
            <w:r w:rsidRPr="00C36742">
              <w:rPr>
                <w:rFonts w:ascii="Times New Roman" w:hAnsi="Times New Roman" w:cs="Times New Roman"/>
                <w:sz w:val="20"/>
                <w:szCs w:val="20"/>
              </w:rPr>
              <w:t>Картриджи</w:t>
            </w:r>
            <w:r w:rsidRPr="00C36742">
              <w:rPr>
                <w:rFonts w:ascii="Times New Roman" w:hAnsi="Times New Roman" w:cs="Times New Roman"/>
                <w:sz w:val="20"/>
                <w:szCs w:val="20"/>
                <w:lang w:val="ru-RU"/>
              </w:rPr>
              <w:t xml:space="preserve"> </w:t>
            </w:r>
            <w:proofErr w:type="spellStart"/>
            <w:r w:rsidRPr="00C36742">
              <w:rPr>
                <w:rFonts w:ascii="Times New Roman" w:hAnsi="Times New Roman" w:cs="Times New Roman"/>
                <w:sz w:val="20"/>
                <w:szCs w:val="20"/>
              </w:rPr>
              <w:t>Xpert</w:t>
            </w:r>
            <w:proofErr w:type="spellEnd"/>
            <w:r w:rsidRPr="00C36742">
              <w:rPr>
                <w:rFonts w:ascii="Times New Roman" w:hAnsi="Times New Roman" w:cs="Times New Roman"/>
                <w:sz w:val="20"/>
                <w:szCs w:val="20"/>
              </w:rPr>
              <w:t xml:space="preserve"> HIV-1 </w:t>
            </w:r>
            <w:proofErr w:type="spellStart"/>
            <w:r w:rsidRPr="00C36742">
              <w:rPr>
                <w:rFonts w:ascii="Times New Roman" w:hAnsi="Times New Roman" w:cs="Times New Roman"/>
                <w:sz w:val="20"/>
                <w:szCs w:val="20"/>
              </w:rPr>
              <w:t>Viral</w:t>
            </w:r>
            <w:proofErr w:type="spellEnd"/>
            <w:r w:rsidRPr="00C36742">
              <w:rPr>
                <w:rFonts w:ascii="Times New Roman" w:hAnsi="Times New Roman" w:cs="Times New Roman"/>
                <w:sz w:val="20"/>
                <w:szCs w:val="20"/>
              </w:rPr>
              <w:t xml:space="preserve"> </w:t>
            </w:r>
            <w:proofErr w:type="spellStart"/>
            <w:r w:rsidRPr="00C36742">
              <w:rPr>
                <w:rFonts w:ascii="Times New Roman" w:hAnsi="Times New Roman" w:cs="Times New Roman"/>
                <w:sz w:val="20"/>
                <w:szCs w:val="20"/>
              </w:rPr>
              <w:t>Load</w:t>
            </w:r>
            <w:proofErr w:type="spellEnd"/>
            <w:r w:rsidRPr="00C36742">
              <w:rPr>
                <w:rFonts w:ascii="Times New Roman" w:hAnsi="Times New Roman" w:cs="Times New Roman"/>
                <w:sz w:val="20"/>
                <w:szCs w:val="20"/>
              </w:rPr>
              <w:t xml:space="preserve"> для автоматического ПЦР анализатора </w:t>
            </w:r>
            <w:proofErr w:type="spellStart"/>
            <w:r w:rsidRPr="00C36742">
              <w:rPr>
                <w:rFonts w:ascii="Times New Roman" w:hAnsi="Times New Roman" w:cs="Times New Roman"/>
                <w:sz w:val="20"/>
                <w:szCs w:val="20"/>
              </w:rPr>
              <w:t>Gene</w:t>
            </w:r>
            <w:proofErr w:type="spellEnd"/>
            <w:r w:rsidRPr="00C36742">
              <w:rPr>
                <w:rFonts w:ascii="Times New Roman" w:hAnsi="Times New Roman" w:cs="Times New Roman"/>
                <w:sz w:val="20"/>
                <w:szCs w:val="20"/>
              </w:rPr>
              <w:t xml:space="preserve"> </w:t>
            </w:r>
            <w:proofErr w:type="spellStart"/>
            <w:r w:rsidRPr="00C36742">
              <w:rPr>
                <w:rFonts w:ascii="Times New Roman" w:hAnsi="Times New Roman" w:cs="Times New Roman"/>
                <w:sz w:val="20"/>
                <w:szCs w:val="20"/>
              </w:rPr>
              <w:t>Xpert</w:t>
            </w:r>
            <w:proofErr w:type="spellEnd"/>
            <w:r w:rsidRPr="00C36742">
              <w:rPr>
                <w:rFonts w:ascii="Times New Roman" w:hAnsi="Times New Roman" w:cs="Times New Roman"/>
                <w:sz w:val="20"/>
                <w:szCs w:val="20"/>
              </w:rPr>
              <w:t xml:space="preserve">, количественный. В </w:t>
            </w:r>
            <w:proofErr w:type="spellStart"/>
            <w:r w:rsidRPr="00C36742">
              <w:rPr>
                <w:rFonts w:ascii="Times New Roman" w:hAnsi="Times New Roman" w:cs="Times New Roman"/>
                <w:sz w:val="20"/>
                <w:szCs w:val="20"/>
              </w:rPr>
              <w:t>уп</w:t>
            </w:r>
            <w:proofErr w:type="spellEnd"/>
            <w:r w:rsidRPr="00C36742">
              <w:rPr>
                <w:rFonts w:ascii="Times New Roman" w:hAnsi="Times New Roman" w:cs="Times New Roman"/>
                <w:sz w:val="20"/>
                <w:szCs w:val="20"/>
              </w:rPr>
              <w:t>. по 10 шт.</w:t>
            </w:r>
          </w:p>
        </w:tc>
        <w:tc>
          <w:tcPr>
            <w:tcW w:w="9361" w:type="dxa"/>
          </w:tcPr>
          <w:p w14:paraId="5EB077AE" w14:textId="2D2DA191" w:rsidR="008C6FDD" w:rsidRPr="00C36742" w:rsidRDefault="008C6FDD" w:rsidP="00C36742">
            <w:pPr>
              <w:jc w:val="both"/>
              <w:rPr>
                <w:rFonts w:ascii="Times New Roman" w:hAnsi="Times New Roman" w:cs="Times New Roman"/>
                <w:b/>
                <w:bCs/>
                <w:sz w:val="20"/>
                <w:szCs w:val="20"/>
                <w:lang w:val="ru-RU"/>
              </w:rPr>
            </w:pPr>
            <w:r w:rsidRPr="00C36742">
              <w:rPr>
                <w:rFonts w:ascii="Times New Roman" w:hAnsi="Times New Roman" w:cs="Times New Roman"/>
                <w:sz w:val="20"/>
                <w:szCs w:val="20"/>
                <w:lang w:val="ru-RU"/>
              </w:rPr>
              <w:t xml:space="preserve">Картридж предназначен для проведения диагностического анализа </w:t>
            </w:r>
            <w:proofErr w:type="spellStart"/>
            <w:r w:rsidRPr="00C36742">
              <w:rPr>
                <w:rFonts w:ascii="Times New Roman" w:hAnsi="Times New Roman" w:cs="Times New Roman"/>
                <w:sz w:val="20"/>
                <w:szCs w:val="20"/>
              </w:rPr>
              <w:t>in</w:t>
            </w:r>
            <w:proofErr w:type="spellEnd"/>
            <w:r w:rsidRPr="00C36742">
              <w:rPr>
                <w:rFonts w:ascii="Times New Roman" w:hAnsi="Times New Roman" w:cs="Times New Roman"/>
                <w:sz w:val="20"/>
                <w:szCs w:val="20"/>
                <w:lang w:val="ru-RU"/>
              </w:rPr>
              <w:t xml:space="preserve"> </w:t>
            </w:r>
            <w:proofErr w:type="spellStart"/>
            <w:r w:rsidRPr="00C36742">
              <w:rPr>
                <w:rFonts w:ascii="Times New Roman" w:hAnsi="Times New Roman" w:cs="Times New Roman"/>
                <w:sz w:val="20"/>
                <w:szCs w:val="20"/>
              </w:rPr>
              <w:t>vitro</w:t>
            </w:r>
            <w:proofErr w:type="spellEnd"/>
            <w:r w:rsidRPr="00C36742">
              <w:rPr>
                <w:rFonts w:ascii="Times New Roman" w:hAnsi="Times New Roman" w:cs="Times New Roman"/>
                <w:sz w:val="20"/>
                <w:szCs w:val="20"/>
                <w:lang w:val="ru-RU"/>
              </w:rPr>
              <w:t xml:space="preserve"> в автоматизированной системе </w:t>
            </w:r>
            <w:proofErr w:type="spellStart"/>
            <w:r w:rsidRPr="00C36742">
              <w:rPr>
                <w:rFonts w:ascii="Times New Roman" w:hAnsi="Times New Roman" w:cs="Times New Roman"/>
                <w:sz w:val="20"/>
                <w:szCs w:val="20"/>
              </w:rPr>
              <w:t>GeneXpert</w:t>
            </w:r>
            <w:proofErr w:type="spellEnd"/>
            <w:r w:rsidRPr="00C36742">
              <w:rPr>
                <w:rFonts w:ascii="Times New Roman" w:hAnsi="Times New Roman" w:cs="Times New Roman"/>
                <w:sz w:val="20"/>
                <w:szCs w:val="20"/>
                <w:lang w:val="ru-RU"/>
              </w:rPr>
              <w:t xml:space="preserve"> методом ПЦР для обнаружения и количественного определения РНК ВИЧ типа 1в образцах плазмы, полученной от ВИЧ-1 инфицированных лиц. Линейный </w:t>
            </w:r>
            <w:proofErr w:type="spellStart"/>
            <w:r w:rsidRPr="00C36742">
              <w:rPr>
                <w:rFonts w:ascii="Times New Roman" w:hAnsi="Times New Roman" w:cs="Times New Roman"/>
                <w:sz w:val="20"/>
                <w:szCs w:val="20"/>
                <w:lang w:val="ru-RU"/>
              </w:rPr>
              <w:t>лиапазон</w:t>
            </w:r>
            <w:proofErr w:type="spellEnd"/>
            <w:r w:rsidRPr="00C36742">
              <w:rPr>
                <w:rFonts w:ascii="Times New Roman" w:hAnsi="Times New Roman" w:cs="Times New Roman"/>
                <w:sz w:val="20"/>
                <w:szCs w:val="20"/>
                <w:lang w:val="ru-RU"/>
              </w:rPr>
              <w:t xml:space="preserve"> от 40 до 10000000 копий /мл.</w:t>
            </w:r>
            <w:r w:rsidR="00FD5864">
              <w:rPr>
                <w:rFonts w:ascii="Times New Roman" w:hAnsi="Times New Roman" w:cs="Times New Roman"/>
                <w:sz w:val="20"/>
                <w:szCs w:val="20"/>
                <w:lang w:val="ru-RU"/>
              </w:rPr>
              <w:t xml:space="preserve"> </w:t>
            </w:r>
            <w:r w:rsidRPr="00C36742">
              <w:rPr>
                <w:rFonts w:ascii="Times New Roman" w:hAnsi="Times New Roman" w:cs="Times New Roman"/>
                <w:sz w:val="20"/>
                <w:szCs w:val="20"/>
                <w:lang w:val="ru-RU"/>
              </w:rPr>
              <w:t xml:space="preserve">Картриджи одноразовые, содержат реактивы для экстракции НК их пробы и процессы ОТ-ПЦР. Тест должен содержать реактивы для обнаружения РНК ВИЧ-1 в исследуемом образце и два внутренних контроля для количественной оценки РНК ВИЧ-1. Упаковка содержит 10 картриджей, одноразовые пипетки объёмом 1,0 млх10 </w:t>
            </w:r>
            <w:proofErr w:type="spellStart"/>
            <w:r w:rsidRPr="00C36742">
              <w:rPr>
                <w:rFonts w:ascii="Times New Roman" w:hAnsi="Times New Roman" w:cs="Times New Roman"/>
                <w:sz w:val="20"/>
                <w:szCs w:val="20"/>
                <w:lang w:val="ru-RU"/>
              </w:rPr>
              <w:t>шт</w:t>
            </w:r>
            <w:proofErr w:type="spellEnd"/>
            <w:r w:rsidRPr="00C36742">
              <w:rPr>
                <w:rFonts w:ascii="Times New Roman" w:hAnsi="Times New Roman" w:cs="Times New Roman"/>
                <w:sz w:val="20"/>
                <w:szCs w:val="20"/>
                <w:lang w:val="ru-RU"/>
              </w:rPr>
              <w:t>, компакт диск с описанием теста.</w:t>
            </w:r>
            <w:r w:rsidR="00FA6790">
              <w:rPr>
                <w:rFonts w:ascii="Times New Roman" w:hAnsi="Times New Roman" w:cs="Times New Roman"/>
                <w:sz w:val="20"/>
                <w:szCs w:val="20"/>
                <w:lang w:val="ru-RU"/>
              </w:rPr>
              <w:t xml:space="preserve"> </w:t>
            </w:r>
            <w:r w:rsidRPr="00C36742">
              <w:rPr>
                <w:rFonts w:ascii="Times New Roman" w:hAnsi="Times New Roman" w:cs="Times New Roman"/>
                <w:sz w:val="20"/>
                <w:szCs w:val="20"/>
                <w:lang w:val="ru-RU"/>
              </w:rPr>
              <w:t>Условия хран</w:t>
            </w:r>
            <w:r w:rsidR="00FA6790">
              <w:rPr>
                <w:rFonts w:ascii="Times New Roman" w:hAnsi="Times New Roman" w:cs="Times New Roman"/>
                <w:sz w:val="20"/>
                <w:szCs w:val="20"/>
                <w:lang w:val="ru-RU"/>
              </w:rPr>
              <w:t>е</w:t>
            </w:r>
            <w:r w:rsidRPr="00C36742">
              <w:rPr>
                <w:rFonts w:ascii="Times New Roman" w:hAnsi="Times New Roman" w:cs="Times New Roman"/>
                <w:sz w:val="20"/>
                <w:szCs w:val="20"/>
                <w:lang w:val="ru-RU"/>
              </w:rPr>
              <w:t>ния картриджей - 2-28гр.С.</w:t>
            </w:r>
          </w:p>
        </w:tc>
        <w:tc>
          <w:tcPr>
            <w:tcW w:w="1979" w:type="dxa"/>
          </w:tcPr>
          <w:p w14:paraId="095DF728" w14:textId="567C9300" w:rsidR="008C6FDD" w:rsidRPr="00C36742" w:rsidRDefault="008C6FDD" w:rsidP="008C6FDD">
            <w:pPr>
              <w:rPr>
                <w:rFonts w:ascii="Times New Roman" w:hAnsi="Times New Roman" w:cs="Times New Roman"/>
                <w:sz w:val="20"/>
                <w:szCs w:val="20"/>
                <w:lang w:val="ru-RU"/>
              </w:rPr>
            </w:pPr>
            <w:r w:rsidRPr="00C36742">
              <w:rPr>
                <w:rFonts w:ascii="Times New Roman" w:hAnsi="Times New Roman" w:cs="Times New Roman"/>
                <w:sz w:val="20"/>
                <w:szCs w:val="20"/>
                <w:lang w:val="ru-RU"/>
              </w:rPr>
              <w:t xml:space="preserve">По предварительной заявке в течение </w:t>
            </w:r>
            <w:r w:rsidR="00D57939" w:rsidRPr="00C36742">
              <w:rPr>
                <w:rFonts w:ascii="Times New Roman" w:hAnsi="Times New Roman" w:cs="Times New Roman"/>
                <w:sz w:val="20"/>
                <w:szCs w:val="20"/>
                <w:lang w:val="ru-RU"/>
              </w:rPr>
              <w:t>60</w:t>
            </w:r>
            <w:r w:rsidRPr="00C36742">
              <w:rPr>
                <w:rFonts w:ascii="Times New Roman" w:hAnsi="Times New Roman" w:cs="Times New Roman"/>
                <w:sz w:val="20"/>
                <w:szCs w:val="20"/>
                <w:lang w:val="ru-RU"/>
              </w:rPr>
              <w:t xml:space="preserve"> </w:t>
            </w:r>
            <w:r w:rsidR="00740999">
              <w:rPr>
                <w:rFonts w:ascii="Times New Roman" w:hAnsi="Times New Roman" w:cs="Times New Roman"/>
                <w:sz w:val="20"/>
                <w:szCs w:val="20"/>
                <w:lang w:val="ru-RU"/>
              </w:rPr>
              <w:t xml:space="preserve">календарных </w:t>
            </w:r>
            <w:r w:rsidR="00D57939" w:rsidRPr="00C36742">
              <w:rPr>
                <w:rFonts w:ascii="Times New Roman" w:hAnsi="Times New Roman" w:cs="Times New Roman"/>
                <w:sz w:val="20"/>
                <w:szCs w:val="20"/>
                <w:lang w:val="ru-RU"/>
              </w:rPr>
              <w:t>дней</w:t>
            </w:r>
          </w:p>
        </w:tc>
      </w:tr>
      <w:tr w:rsidR="004C54AA" w:rsidRPr="00C36742" w14:paraId="2AAE1217" w14:textId="770BFFCA" w:rsidTr="00C36742">
        <w:tc>
          <w:tcPr>
            <w:tcW w:w="709" w:type="dxa"/>
          </w:tcPr>
          <w:p w14:paraId="4257815C" w14:textId="262CDC58" w:rsidR="004C54AA" w:rsidRPr="00C36742" w:rsidRDefault="004C54AA" w:rsidP="004C54AA">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9</w:t>
            </w:r>
          </w:p>
        </w:tc>
        <w:tc>
          <w:tcPr>
            <w:tcW w:w="2972" w:type="dxa"/>
          </w:tcPr>
          <w:p w14:paraId="320A7DCA" w14:textId="46223285" w:rsidR="004C54AA" w:rsidRPr="00C36742" w:rsidRDefault="004C54AA" w:rsidP="004C54AA">
            <w:pPr>
              <w:jc w:val="both"/>
              <w:rPr>
                <w:rFonts w:ascii="Times New Roman" w:hAnsi="Times New Roman" w:cs="Times New Roman"/>
                <w:b/>
                <w:bCs/>
                <w:sz w:val="20"/>
                <w:szCs w:val="20"/>
              </w:rPr>
            </w:pPr>
            <w:r w:rsidRPr="00C36742">
              <w:rPr>
                <w:rFonts w:ascii="Times New Roman" w:hAnsi="Times New Roman" w:cs="Times New Roman"/>
                <w:sz w:val="20"/>
                <w:szCs w:val="20"/>
              </w:rPr>
              <w:t xml:space="preserve">Набор реагентов и расходных материалов для    автоматического выделения ДНК/РНК на </w:t>
            </w:r>
            <w:proofErr w:type="gramStart"/>
            <w:r w:rsidRPr="00C36742">
              <w:rPr>
                <w:rFonts w:ascii="Times New Roman" w:hAnsi="Times New Roman" w:cs="Times New Roman"/>
                <w:sz w:val="20"/>
                <w:szCs w:val="20"/>
              </w:rPr>
              <w:t>автоматической  ПЦР</w:t>
            </w:r>
            <w:proofErr w:type="gramEnd"/>
            <w:r w:rsidRPr="00C36742">
              <w:rPr>
                <w:rFonts w:ascii="Times New Roman" w:hAnsi="Times New Roman" w:cs="Times New Roman"/>
                <w:sz w:val="20"/>
                <w:szCs w:val="20"/>
              </w:rPr>
              <w:t xml:space="preserve"> платформе  закрытого типа </w:t>
            </w:r>
            <w:proofErr w:type="spellStart"/>
            <w:r w:rsidRPr="00C36742">
              <w:rPr>
                <w:rFonts w:ascii="Times New Roman" w:hAnsi="Times New Roman" w:cs="Times New Roman"/>
                <w:sz w:val="20"/>
                <w:szCs w:val="20"/>
              </w:rPr>
              <w:t>ExiPrepТМ</w:t>
            </w:r>
            <w:proofErr w:type="spellEnd"/>
          </w:p>
        </w:tc>
        <w:tc>
          <w:tcPr>
            <w:tcW w:w="9361" w:type="dxa"/>
          </w:tcPr>
          <w:p w14:paraId="57888047" w14:textId="44E08E7C" w:rsidR="004C54AA" w:rsidRPr="00365DEF" w:rsidRDefault="004C54AA" w:rsidP="00C36742">
            <w:pPr>
              <w:jc w:val="both"/>
              <w:rPr>
                <w:rFonts w:ascii="Times New Roman" w:hAnsi="Times New Roman" w:cs="Times New Roman"/>
                <w:b/>
                <w:bCs/>
                <w:sz w:val="20"/>
                <w:szCs w:val="20"/>
                <w:lang w:val="ru-RU"/>
              </w:rPr>
            </w:pPr>
            <w:r w:rsidRPr="00365DEF">
              <w:rPr>
                <w:rFonts w:ascii="Times New Roman" w:hAnsi="Times New Roman" w:cs="Times New Roman"/>
                <w:sz w:val="20"/>
                <w:szCs w:val="20"/>
                <w:lang w:val="ru-RU"/>
              </w:rPr>
              <w:t xml:space="preserve">Набор для выделения ДНК/РНК на автоматическом ПЦР-анализаторе закрытого типа </w:t>
            </w:r>
            <w:proofErr w:type="spellStart"/>
            <w:r w:rsidRPr="00365DEF">
              <w:rPr>
                <w:rFonts w:ascii="Times New Roman" w:hAnsi="Times New Roman" w:cs="Times New Roman"/>
                <w:sz w:val="20"/>
                <w:szCs w:val="20"/>
                <w:lang w:val="ru-RU"/>
              </w:rPr>
              <w:t>Bioneer</w:t>
            </w:r>
            <w:proofErr w:type="spellEnd"/>
            <w:r w:rsidRPr="00365DEF">
              <w:rPr>
                <w:rFonts w:ascii="Times New Roman" w:hAnsi="Times New Roman" w:cs="Times New Roman"/>
                <w:sz w:val="20"/>
                <w:szCs w:val="20"/>
                <w:lang w:val="ru-RU"/>
              </w:rPr>
              <w:t xml:space="preserve">. 1 </w:t>
            </w:r>
            <w:proofErr w:type="spellStart"/>
            <w:r w:rsidRPr="00365DEF">
              <w:rPr>
                <w:rFonts w:ascii="Times New Roman" w:hAnsi="Times New Roman" w:cs="Times New Roman"/>
                <w:sz w:val="20"/>
                <w:szCs w:val="20"/>
                <w:lang w:val="ru-RU"/>
              </w:rPr>
              <w:t>уп</w:t>
            </w:r>
            <w:proofErr w:type="spellEnd"/>
            <w:r w:rsidRPr="00365DEF">
              <w:rPr>
                <w:rFonts w:ascii="Times New Roman" w:hAnsi="Times New Roman" w:cs="Times New Roman"/>
                <w:sz w:val="20"/>
                <w:szCs w:val="20"/>
                <w:lang w:val="ru-RU"/>
              </w:rPr>
              <w:t xml:space="preserve">. на 96 определений включая контроли. Состав: буферный картридж №1 - 6 </w:t>
            </w:r>
            <w:proofErr w:type="spellStart"/>
            <w:r w:rsidRPr="00365DEF">
              <w:rPr>
                <w:rFonts w:ascii="Times New Roman" w:hAnsi="Times New Roman" w:cs="Times New Roman"/>
                <w:sz w:val="20"/>
                <w:szCs w:val="20"/>
                <w:lang w:val="ru-RU"/>
              </w:rPr>
              <w:t>шт</w:t>
            </w:r>
            <w:proofErr w:type="spellEnd"/>
            <w:r w:rsidRPr="00365DEF">
              <w:rPr>
                <w:rFonts w:ascii="Times New Roman" w:hAnsi="Times New Roman" w:cs="Times New Roman"/>
                <w:sz w:val="20"/>
                <w:szCs w:val="20"/>
                <w:lang w:val="ru-RU"/>
              </w:rPr>
              <w:t xml:space="preserve">, Буферный картридж №2 - 6 шт., Наконечники с фильтром - 96 шт., бумажный фильтр для защиты от загрязнений - 12 шт., пробирки для сбора образцов - 96 шт., стрип пробирки для элюирования с крышкой 8х12 шт., лоток для отходов - 3шт., защитная крышка - 12 шт., Руководство пользователя - 1 шт. Наличие регистрационного удостоверение на изделие медицинского назначения для </w:t>
            </w:r>
            <w:proofErr w:type="spellStart"/>
            <w:r w:rsidRPr="00365DEF">
              <w:rPr>
                <w:rFonts w:ascii="Times New Roman" w:hAnsi="Times New Roman" w:cs="Times New Roman"/>
                <w:sz w:val="20"/>
                <w:szCs w:val="20"/>
                <w:lang w:val="ru-RU"/>
              </w:rPr>
              <w:t>in</w:t>
            </w:r>
            <w:proofErr w:type="spellEnd"/>
            <w:r w:rsidRPr="00365DEF">
              <w:rPr>
                <w:rFonts w:ascii="Times New Roman" w:hAnsi="Times New Roman" w:cs="Times New Roman"/>
                <w:sz w:val="20"/>
                <w:szCs w:val="20"/>
                <w:lang w:val="ru-RU"/>
              </w:rPr>
              <w:t xml:space="preserve"> </w:t>
            </w:r>
            <w:proofErr w:type="spellStart"/>
            <w:r w:rsidRPr="00365DEF">
              <w:rPr>
                <w:rFonts w:ascii="Times New Roman" w:hAnsi="Times New Roman" w:cs="Times New Roman"/>
                <w:sz w:val="20"/>
                <w:szCs w:val="20"/>
                <w:lang w:val="ru-RU"/>
              </w:rPr>
              <w:t>vitro</w:t>
            </w:r>
            <w:proofErr w:type="spellEnd"/>
            <w:r w:rsidRPr="00365DEF">
              <w:rPr>
                <w:rFonts w:ascii="Times New Roman" w:hAnsi="Times New Roman" w:cs="Times New Roman"/>
                <w:sz w:val="20"/>
                <w:szCs w:val="20"/>
                <w:lang w:val="ru-RU"/>
              </w:rPr>
              <w:t xml:space="preserve"> диагностики.</w:t>
            </w:r>
            <w:r w:rsidR="00FD5864" w:rsidRPr="00365DEF">
              <w:rPr>
                <w:rFonts w:ascii="Times New Roman" w:hAnsi="Times New Roman" w:cs="Times New Roman"/>
                <w:sz w:val="20"/>
                <w:szCs w:val="20"/>
                <w:lang w:val="ru-RU"/>
              </w:rPr>
              <w:t xml:space="preserve"> </w:t>
            </w:r>
            <w:r w:rsidRPr="00365DEF">
              <w:rPr>
                <w:rFonts w:ascii="Times New Roman" w:hAnsi="Times New Roman" w:cs="Times New Roman"/>
                <w:sz w:val="20"/>
                <w:szCs w:val="20"/>
                <w:lang w:val="ru-RU"/>
              </w:rPr>
              <w:t xml:space="preserve">Объем образца плазмы, необходимый для выделения РНК ВИЧ – не более 400  </w:t>
            </w:r>
            <w:proofErr w:type="spellStart"/>
            <w:r w:rsidRPr="00365DEF">
              <w:rPr>
                <w:rFonts w:ascii="Times New Roman" w:hAnsi="Times New Roman" w:cs="Times New Roman"/>
                <w:sz w:val="20"/>
                <w:szCs w:val="20"/>
                <w:lang w:val="ru-RU"/>
              </w:rPr>
              <w:t>мкл</w:t>
            </w:r>
            <w:proofErr w:type="spellEnd"/>
            <w:r w:rsidRPr="00365DEF">
              <w:rPr>
                <w:rFonts w:ascii="Times New Roman" w:hAnsi="Times New Roman" w:cs="Times New Roman"/>
                <w:sz w:val="20"/>
                <w:szCs w:val="20"/>
                <w:lang w:val="ru-RU"/>
              </w:rPr>
              <w:t>.</w:t>
            </w:r>
            <w:r w:rsidR="00FD5864" w:rsidRPr="00365DEF">
              <w:rPr>
                <w:rFonts w:ascii="Times New Roman" w:hAnsi="Times New Roman" w:cs="Times New Roman"/>
                <w:sz w:val="20"/>
                <w:szCs w:val="20"/>
                <w:lang w:val="ru-RU"/>
              </w:rPr>
              <w:t xml:space="preserve"> </w:t>
            </w:r>
            <w:r w:rsidRPr="00365DEF">
              <w:rPr>
                <w:rFonts w:ascii="Times New Roman" w:hAnsi="Times New Roman" w:cs="Times New Roman"/>
                <w:sz w:val="20"/>
                <w:szCs w:val="20"/>
                <w:lang w:val="ru-RU"/>
              </w:rPr>
              <w:t>Клиническая чувствительность (РНК ВИЧ) - 100%. Клиническая специфичность (РНК ВИЧ) - 100</w:t>
            </w:r>
            <w:proofErr w:type="gramStart"/>
            <w:r w:rsidRPr="00365DEF">
              <w:rPr>
                <w:rFonts w:ascii="Times New Roman" w:hAnsi="Times New Roman" w:cs="Times New Roman"/>
                <w:sz w:val="20"/>
                <w:szCs w:val="20"/>
                <w:lang w:val="ru-RU"/>
              </w:rPr>
              <w:t>%.Порог</w:t>
            </w:r>
            <w:proofErr w:type="gramEnd"/>
            <w:r w:rsidRPr="00365DEF">
              <w:rPr>
                <w:rFonts w:ascii="Times New Roman" w:hAnsi="Times New Roman" w:cs="Times New Roman"/>
                <w:sz w:val="20"/>
                <w:szCs w:val="20"/>
                <w:lang w:val="ru-RU"/>
              </w:rPr>
              <w:t xml:space="preserve"> детекции при качественном определении ВИЧ - менее 50 копий РНК ВИЧ/мл.</w:t>
            </w:r>
            <w:r w:rsidR="00FD5864" w:rsidRPr="00365DEF">
              <w:rPr>
                <w:rFonts w:ascii="Times New Roman" w:hAnsi="Times New Roman" w:cs="Times New Roman"/>
                <w:sz w:val="20"/>
                <w:szCs w:val="20"/>
                <w:lang w:val="ru-RU"/>
              </w:rPr>
              <w:t xml:space="preserve"> </w:t>
            </w:r>
            <w:r w:rsidRPr="00365DEF">
              <w:rPr>
                <w:rFonts w:ascii="Times New Roman" w:hAnsi="Times New Roman" w:cs="Times New Roman"/>
                <w:sz w:val="20"/>
                <w:szCs w:val="20"/>
                <w:lang w:val="ru-RU"/>
              </w:rPr>
              <w:t>Время одной постановки анализа - не более 4 часов.</w:t>
            </w:r>
            <w:r w:rsidR="00FD5864" w:rsidRPr="00365DEF">
              <w:rPr>
                <w:rFonts w:ascii="Times New Roman" w:hAnsi="Times New Roman" w:cs="Times New Roman"/>
                <w:sz w:val="20"/>
                <w:szCs w:val="20"/>
                <w:lang w:val="ru-RU"/>
              </w:rPr>
              <w:t xml:space="preserve"> </w:t>
            </w:r>
            <w:r w:rsidRPr="00365DEF">
              <w:rPr>
                <w:rFonts w:ascii="Times New Roman" w:hAnsi="Times New Roman" w:cs="Times New Roman"/>
                <w:sz w:val="20"/>
                <w:szCs w:val="20"/>
                <w:lang w:val="ru-RU"/>
              </w:rPr>
              <w:t xml:space="preserve">Количество определений в одном комплекте   - не </w:t>
            </w:r>
            <w:proofErr w:type="gramStart"/>
            <w:r w:rsidRPr="00365DEF">
              <w:rPr>
                <w:rFonts w:ascii="Times New Roman" w:hAnsi="Times New Roman" w:cs="Times New Roman"/>
                <w:sz w:val="20"/>
                <w:szCs w:val="20"/>
                <w:lang w:val="ru-RU"/>
              </w:rPr>
              <w:t>менее  96</w:t>
            </w:r>
            <w:proofErr w:type="gramEnd"/>
            <w:r w:rsidRPr="00365DEF">
              <w:rPr>
                <w:rFonts w:ascii="Times New Roman" w:hAnsi="Times New Roman" w:cs="Times New Roman"/>
                <w:sz w:val="20"/>
                <w:szCs w:val="20"/>
                <w:lang w:val="ru-RU"/>
              </w:rPr>
              <w:t xml:space="preserve"> определений, включая контроли. Хранение набора при комнатной </w:t>
            </w:r>
            <w:proofErr w:type="spellStart"/>
            <w:proofErr w:type="gramStart"/>
            <w:r w:rsidRPr="00365DEF">
              <w:rPr>
                <w:rFonts w:ascii="Times New Roman" w:hAnsi="Times New Roman" w:cs="Times New Roman"/>
                <w:sz w:val="20"/>
                <w:szCs w:val="20"/>
                <w:lang w:val="ru-RU"/>
              </w:rPr>
              <w:t>температуре.Срок</w:t>
            </w:r>
            <w:proofErr w:type="spellEnd"/>
            <w:proofErr w:type="gramEnd"/>
            <w:r w:rsidRPr="00365DEF">
              <w:rPr>
                <w:rFonts w:ascii="Times New Roman" w:hAnsi="Times New Roman" w:cs="Times New Roman"/>
                <w:sz w:val="20"/>
                <w:szCs w:val="20"/>
                <w:lang w:val="ru-RU"/>
              </w:rPr>
              <w:t xml:space="preserve"> хранения набора не менее 12 месяцев; не менее 9 месяцев - на момент поставки.</w:t>
            </w:r>
            <w:r w:rsidR="00FD5864" w:rsidRPr="00365DEF">
              <w:rPr>
                <w:rFonts w:ascii="Times New Roman" w:hAnsi="Times New Roman" w:cs="Times New Roman"/>
                <w:sz w:val="20"/>
                <w:szCs w:val="20"/>
                <w:lang w:val="ru-RU"/>
              </w:rPr>
              <w:t xml:space="preserve"> </w:t>
            </w:r>
            <w:r w:rsidRPr="00365DEF">
              <w:rPr>
                <w:rFonts w:ascii="Times New Roman" w:hAnsi="Times New Roman" w:cs="Times New Roman"/>
                <w:sz w:val="20"/>
                <w:szCs w:val="20"/>
                <w:lang w:val="ru-RU"/>
              </w:rPr>
              <w:t>Наличие инструкции на государственном и русском языках</w:t>
            </w:r>
          </w:p>
        </w:tc>
        <w:tc>
          <w:tcPr>
            <w:tcW w:w="1979" w:type="dxa"/>
          </w:tcPr>
          <w:p w14:paraId="2260E909" w14:textId="71ECAA8C" w:rsidR="004C54AA" w:rsidRPr="00C36742" w:rsidRDefault="004C54AA" w:rsidP="004C54AA">
            <w:pPr>
              <w:rPr>
                <w:rFonts w:ascii="Times New Roman" w:hAnsi="Times New Roman" w:cs="Times New Roman"/>
                <w:sz w:val="20"/>
                <w:szCs w:val="20"/>
                <w:lang w:val="ru-RU"/>
              </w:rPr>
            </w:pPr>
            <w:r w:rsidRPr="00C36742">
              <w:rPr>
                <w:rFonts w:ascii="Times New Roman" w:hAnsi="Times New Roman" w:cs="Times New Roman"/>
                <w:sz w:val="20"/>
                <w:szCs w:val="20"/>
                <w:lang w:val="ru-RU"/>
              </w:rPr>
              <w:t>По предварительной заявке в течение 60</w:t>
            </w:r>
            <w:r w:rsidR="00740999">
              <w:rPr>
                <w:rFonts w:ascii="Times New Roman" w:hAnsi="Times New Roman" w:cs="Times New Roman"/>
                <w:sz w:val="20"/>
                <w:szCs w:val="20"/>
                <w:lang w:val="ru-RU"/>
              </w:rPr>
              <w:t xml:space="preserve"> </w:t>
            </w:r>
            <w:proofErr w:type="gramStart"/>
            <w:r w:rsidR="00740999">
              <w:rPr>
                <w:rFonts w:ascii="Times New Roman" w:hAnsi="Times New Roman" w:cs="Times New Roman"/>
                <w:sz w:val="20"/>
                <w:szCs w:val="20"/>
                <w:lang w:val="ru-RU"/>
              </w:rPr>
              <w:t xml:space="preserve">календарных </w:t>
            </w:r>
            <w:r w:rsidRPr="00C36742">
              <w:rPr>
                <w:rFonts w:ascii="Times New Roman" w:hAnsi="Times New Roman" w:cs="Times New Roman"/>
                <w:sz w:val="20"/>
                <w:szCs w:val="20"/>
                <w:lang w:val="ru-RU"/>
              </w:rPr>
              <w:t xml:space="preserve"> дней</w:t>
            </w:r>
            <w:proofErr w:type="gramEnd"/>
          </w:p>
        </w:tc>
      </w:tr>
      <w:tr w:rsidR="004C54AA" w:rsidRPr="00C36742" w14:paraId="67741070" w14:textId="40DEB8A0" w:rsidTr="00C36742">
        <w:tc>
          <w:tcPr>
            <w:tcW w:w="709" w:type="dxa"/>
          </w:tcPr>
          <w:p w14:paraId="4037F96F" w14:textId="07E48E31" w:rsidR="004C54AA" w:rsidRPr="00C36742" w:rsidRDefault="004C54AA" w:rsidP="004C54AA">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lastRenderedPageBreak/>
              <w:t>10</w:t>
            </w:r>
          </w:p>
        </w:tc>
        <w:tc>
          <w:tcPr>
            <w:tcW w:w="2972" w:type="dxa"/>
          </w:tcPr>
          <w:p w14:paraId="3E68E939" w14:textId="28F8F468" w:rsidR="004C54AA" w:rsidRPr="00C36742" w:rsidRDefault="004C54AA" w:rsidP="004C54AA">
            <w:pPr>
              <w:jc w:val="both"/>
              <w:rPr>
                <w:rFonts w:ascii="Times New Roman" w:hAnsi="Times New Roman" w:cs="Times New Roman"/>
                <w:b/>
                <w:bCs/>
                <w:sz w:val="20"/>
                <w:szCs w:val="20"/>
              </w:rPr>
            </w:pPr>
            <w:r w:rsidRPr="00C36742">
              <w:rPr>
                <w:rFonts w:ascii="Times New Roman" w:hAnsi="Times New Roman" w:cs="Times New Roman"/>
                <w:sz w:val="20"/>
                <w:szCs w:val="20"/>
              </w:rPr>
              <w:t xml:space="preserve">Набор   </w:t>
            </w:r>
            <w:proofErr w:type="gramStart"/>
            <w:r w:rsidRPr="00C36742">
              <w:rPr>
                <w:rFonts w:ascii="Times New Roman" w:hAnsi="Times New Roman" w:cs="Times New Roman"/>
                <w:sz w:val="20"/>
                <w:szCs w:val="20"/>
              </w:rPr>
              <w:t>реагентов  для</w:t>
            </w:r>
            <w:proofErr w:type="gramEnd"/>
            <w:r w:rsidRPr="00C36742">
              <w:rPr>
                <w:rFonts w:ascii="Times New Roman" w:hAnsi="Times New Roman" w:cs="Times New Roman"/>
                <w:sz w:val="20"/>
                <w:szCs w:val="20"/>
              </w:rPr>
              <w:t xml:space="preserve">     количественного определения РНК ВИЧ -1 в плазме крови  методом ПЦР в реальном  времени  на автоматической  ПЦР платформе  закрытого типа </w:t>
            </w:r>
            <w:proofErr w:type="spellStart"/>
            <w:r w:rsidRPr="00C36742">
              <w:rPr>
                <w:rFonts w:ascii="Times New Roman" w:hAnsi="Times New Roman" w:cs="Times New Roman"/>
                <w:sz w:val="20"/>
                <w:szCs w:val="20"/>
              </w:rPr>
              <w:t>ExiStasionТМ</w:t>
            </w:r>
            <w:proofErr w:type="spellEnd"/>
          </w:p>
        </w:tc>
        <w:tc>
          <w:tcPr>
            <w:tcW w:w="9361" w:type="dxa"/>
          </w:tcPr>
          <w:p w14:paraId="59C7F7A3" w14:textId="21826BDA" w:rsidR="004C54AA" w:rsidRPr="00365DEF" w:rsidRDefault="004C54AA" w:rsidP="00C36742">
            <w:pPr>
              <w:jc w:val="both"/>
              <w:rPr>
                <w:rFonts w:ascii="Times New Roman" w:hAnsi="Times New Roman" w:cs="Times New Roman"/>
                <w:b/>
                <w:bCs/>
                <w:sz w:val="20"/>
                <w:szCs w:val="20"/>
                <w:lang w:val="ru-RU"/>
              </w:rPr>
            </w:pPr>
            <w:r w:rsidRPr="00365DEF">
              <w:rPr>
                <w:rFonts w:ascii="Times New Roman" w:hAnsi="Times New Roman" w:cs="Times New Roman"/>
                <w:sz w:val="20"/>
                <w:szCs w:val="20"/>
                <w:lang w:val="ru-RU"/>
              </w:rPr>
              <w:t xml:space="preserve">Набор реагентов для количественного определения РНК вируса иммунодефицита человека типа 1 (ВИЧ-1) в клиническом материале методом полимеразной цепной реакции (ПЦР) с </w:t>
            </w:r>
            <w:proofErr w:type="spellStart"/>
            <w:r w:rsidRPr="00365DEF">
              <w:rPr>
                <w:rFonts w:ascii="Times New Roman" w:hAnsi="Times New Roman" w:cs="Times New Roman"/>
                <w:sz w:val="20"/>
                <w:szCs w:val="20"/>
                <w:lang w:val="ru-RU"/>
              </w:rPr>
              <w:t>гибридизационно</w:t>
            </w:r>
            <w:proofErr w:type="spellEnd"/>
            <w:r w:rsidRPr="00365DEF">
              <w:rPr>
                <w:rFonts w:ascii="Times New Roman" w:hAnsi="Times New Roman" w:cs="Times New Roman"/>
                <w:sz w:val="20"/>
                <w:szCs w:val="20"/>
                <w:lang w:val="ru-RU"/>
              </w:rPr>
              <w:t xml:space="preserve">-флуоресцентной детекцией. Для работы </w:t>
            </w:r>
            <w:proofErr w:type="gramStart"/>
            <w:r w:rsidRPr="00365DEF">
              <w:rPr>
                <w:rFonts w:ascii="Times New Roman" w:hAnsi="Times New Roman" w:cs="Times New Roman"/>
                <w:sz w:val="20"/>
                <w:szCs w:val="20"/>
                <w:lang w:val="ru-RU"/>
              </w:rPr>
              <w:t>на  автоматической</w:t>
            </w:r>
            <w:proofErr w:type="gramEnd"/>
            <w:r w:rsidRPr="00365DEF">
              <w:rPr>
                <w:rFonts w:ascii="Times New Roman" w:hAnsi="Times New Roman" w:cs="Times New Roman"/>
                <w:sz w:val="20"/>
                <w:szCs w:val="20"/>
                <w:lang w:val="ru-RU"/>
              </w:rPr>
              <w:t xml:space="preserve"> ПЦР-платформе  закрытого типа </w:t>
            </w:r>
            <w:proofErr w:type="spellStart"/>
            <w:r w:rsidRPr="00365DEF">
              <w:rPr>
                <w:rFonts w:ascii="Times New Roman" w:hAnsi="Times New Roman" w:cs="Times New Roman"/>
                <w:sz w:val="20"/>
                <w:szCs w:val="20"/>
                <w:lang w:val="ru-RU"/>
              </w:rPr>
              <w:t>ExiStasionТМ</w:t>
            </w:r>
            <w:proofErr w:type="spellEnd"/>
            <w:r w:rsidRPr="00365DEF">
              <w:rPr>
                <w:rFonts w:ascii="Times New Roman" w:hAnsi="Times New Roman" w:cs="Times New Roman"/>
                <w:sz w:val="20"/>
                <w:szCs w:val="20"/>
                <w:lang w:val="ru-RU"/>
              </w:rPr>
              <w:t xml:space="preserve">   (</w:t>
            </w:r>
            <w:proofErr w:type="spellStart"/>
            <w:r w:rsidRPr="00365DEF">
              <w:rPr>
                <w:rFonts w:ascii="Times New Roman" w:hAnsi="Times New Roman" w:cs="Times New Roman"/>
                <w:sz w:val="20"/>
                <w:szCs w:val="20"/>
                <w:lang w:val="ru-RU"/>
              </w:rPr>
              <w:t>ExiPrep</w:t>
            </w:r>
            <w:proofErr w:type="spellEnd"/>
            <w:r w:rsidRPr="00365DEF">
              <w:rPr>
                <w:rFonts w:ascii="Times New Roman" w:hAnsi="Times New Roman" w:cs="Times New Roman"/>
                <w:sz w:val="20"/>
                <w:szCs w:val="20"/>
                <w:lang w:val="ru-RU"/>
              </w:rPr>
              <w:t xml:space="preserve">™ 16 </w:t>
            </w:r>
            <w:proofErr w:type="spellStart"/>
            <w:r w:rsidRPr="00365DEF">
              <w:rPr>
                <w:rFonts w:ascii="Times New Roman" w:hAnsi="Times New Roman" w:cs="Times New Roman"/>
                <w:sz w:val="20"/>
                <w:szCs w:val="20"/>
                <w:lang w:val="ru-RU"/>
              </w:rPr>
              <w:t>Dx</w:t>
            </w:r>
            <w:proofErr w:type="spellEnd"/>
            <w:r w:rsidRPr="00365DEF">
              <w:rPr>
                <w:rFonts w:ascii="Times New Roman" w:hAnsi="Times New Roman" w:cs="Times New Roman"/>
                <w:sz w:val="20"/>
                <w:szCs w:val="20"/>
                <w:lang w:val="ru-RU"/>
              </w:rPr>
              <w:t xml:space="preserve">  + </w:t>
            </w:r>
            <w:proofErr w:type="spellStart"/>
            <w:r w:rsidRPr="00365DEF">
              <w:rPr>
                <w:rFonts w:ascii="Times New Roman" w:hAnsi="Times New Roman" w:cs="Times New Roman"/>
                <w:sz w:val="20"/>
                <w:szCs w:val="20"/>
                <w:lang w:val="ru-RU"/>
              </w:rPr>
              <w:t>Exicycler</w:t>
            </w:r>
            <w:proofErr w:type="spellEnd"/>
            <w:r w:rsidRPr="00365DEF">
              <w:rPr>
                <w:rFonts w:ascii="Times New Roman" w:hAnsi="Times New Roman" w:cs="Times New Roman"/>
                <w:sz w:val="20"/>
                <w:szCs w:val="20"/>
                <w:lang w:val="ru-RU"/>
              </w:rPr>
              <w:t xml:space="preserve">™ 96).Набор на 96 определений. </w:t>
            </w:r>
            <w:proofErr w:type="gramStart"/>
            <w:r w:rsidRPr="00365DEF">
              <w:rPr>
                <w:rFonts w:ascii="Times New Roman" w:hAnsi="Times New Roman" w:cs="Times New Roman"/>
                <w:sz w:val="20"/>
                <w:szCs w:val="20"/>
                <w:lang w:val="ru-RU"/>
              </w:rPr>
              <w:t>Хранение  набора</w:t>
            </w:r>
            <w:proofErr w:type="gramEnd"/>
            <w:r w:rsidRPr="00365DEF">
              <w:rPr>
                <w:rFonts w:ascii="Times New Roman" w:hAnsi="Times New Roman" w:cs="Times New Roman"/>
                <w:sz w:val="20"/>
                <w:szCs w:val="20"/>
                <w:lang w:val="ru-RU"/>
              </w:rPr>
              <w:t xml:space="preserve"> при минус 20 градусов. Срок хранения набора не менее 12 месяцев; не менее 9 месяцев - на момент поставки.</w:t>
            </w:r>
            <w:r w:rsidR="00FD5864" w:rsidRPr="00365DEF">
              <w:rPr>
                <w:rFonts w:ascii="Times New Roman" w:hAnsi="Times New Roman" w:cs="Times New Roman"/>
                <w:sz w:val="20"/>
                <w:szCs w:val="20"/>
                <w:lang w:val="ru-RU"/>
              </w:rPr>
              <w:t xml:space="preserve"> </w:t>
            </w:r>
            <w:r w:rsidRPr="00365DEF">
              <w:rPr>
                <w:rFonts w:ascii="Times New Roman" w:hAnsi="Times New Roman" w:cs="Times New Roman"/>
                <w:sz w:val="20"/>
                <w:szCs w:val="20"/>
                <w:lang w:val="ru-RU"/>
              </w:rPr>
              <w:t>Наличие инструкции на государственном и русском языках.</w:t>
            </w:r>
            <w:r w:rsidR="00FD5864" w:rsidRPr="00365DEF">
              <w:rPr>
                <w:rFonts w:ascii="Times New Roman" w:hAnsi="Times New Roman" w:cs="Times New Roman"/>
                <w:sz w:val="20"/>
                <w:szCs w:val="20"/>
                <w:lang w:val="ru-RU"/>
              </w:rPr>
              <w:t xml:space="preserve"> </w:t>
            </w:r>
            <w:r w:rsidRPr="00365DEF">
              <w:rPr>
                <w:rFonts w:ascii="Times New Roman" w:hAnsi="Times New Roman" w:cs="Times New Roman"/>
                <w:sz w:val="20"/>
                <w:szCs w:val="20"/>
                <w:lang w:val="ru-RU"/>
              </w:rPr>
              <w:t xml:space="preserve">Наличие регистрационного удостоверение на изделие медицинского назначения для </w:t>
            </w:r>
            <w:proofErr w:type="spellStart"/>
            <w:r w:rsidRPr="00365DEF">
              <w:rPr>
                <w:rFonts w:ascii="Times New Roman" w:hAnsi="Times New Roman" w:cs="Times New Roman"/>
                <w:sz w:val="20"/>
                <w:szCs w:val="20"/>
                <w:lang w:val="ru-RU"/>
              </w:rPr>
              <w:t>in</w:t>
            </w:r>
            <w:proofErr w:type="spellEnd"/>
            <w:r w:rsidRPr="00365DEF">
              <w:rPr>
                <w:rFonts w:ascii="Times New Roman" w:hAnsi="Times New Roman" w:cs="Times New Roman"/>
                <w:sz w:val="20"/>
                <w:szCs w:val="20"/>
                <w:lang w:val="ru-RU"/>
              </w:rPr>
              <w:t xml:space="preserve"> </w:t>
            </w:r>
            <w:proofErr w:type="spellStart"/>
            <w:r w:rsidRPr="00365DEF">
              <w:rPr>
                <w:rFonts w:ascii="Times New Roman" w:hAnsi="Times New Roman" w:cs="Times New Roman"/>
                <w:sz w:val="20"/>
                <w:szCs w:val="20"/>
                <w:lang w:val="ru-RU"/>
              </w:rPr>
              <w:t>vitro</w:t>
            </w:r>
            <w:proofErr w:type="spellEnd"/>
            <w:r w:rsidRPr="00365DEF">
              <w:rPr>
                <w:rFonts w:ascii="Times New Roman" w:hAnsi="Times New Roman" w:cs="Times New Roman"/>
                <w:sz w:val="20"/>
                <w:szCs w:val="20"/>
                <w:lang w:val="ru-RU"/>
              </w:rPr>
              <w:t xml:space="preserve"> диагностики.</w:t>
            </w:r>
          </w:p>
        </w:tc>
        <w:tc>
          <w:tcPr>
            <w:tcW w:w="1979" w:type="dxa"/>
          </w:tcPr>
          <w:p w14:paraId="3B5DAC7D" w14:textId="48B26C89" w:rsidR="004C54AA" w:rsidRPr="00C36742" w:rsidRDefault="004C54AA" w:rsidP="004C54AA">
            <w:pPr>
              <w:rPr>
                <w:rFonts w:ascii="Times New Roman" w:hAnsi="Times New Roman" w:cs="Times New Roman"/>
                <w:sz w:val="20"/>
                <w:szCs w:val="20"/>
                <w:lang w:val="ru-RU"/>
              </w:rPr>
            </w:pPr>
            <w:r w:rsidRPr="00C36742">
              <w:rPr>
                <w:rFonts w:ascii="Times New Roman" w:hAnsi="Times New Roman" w:cs="Times New Roman"/>
                <w:sz w:val="20"/>
                <w:szCs w:val="20"/>
                <w:lang w:val="ru-RU"/>
              </w:rPr>
              <w:t>По предварительной заявке в течение 60</w:t>
            </w:r>
            <w:r w:rsidR="00740999">
              <w:rPr>
                <w:rFonts w:ascii="Times New Roman" w:hAnsi="Times New Roman" w:cs="Times New Roman"/>
                <w:sz w:val="20"/>
                <w:szCs w:val="20"/>
                <w:lang w:val="ru-RU"/>
              </w:rPr>
              <w:t xml:space="preserve"> календарных</w:t>
            </w:r>
            <w:r w:rsidRPr="00C36742">
              <w:rPr>
                <w:rFonts w:ascii="Times New Roman" w:hAnsi="Times New Roman" w:cs="Times New Roman"/>
                <w:sz w:val="20"/>
                <w:szCs w:val="20"/>
                <w:lang w:val="ru-RU"/>
              </w:rPr>
              <w:t xml:space="preserve"> дней</w:t>
            </w:r>
          </w:p>
        </w:tc>
      </w:tr>
      <w:tr w:rsidR="004C54AA" w:rsidRPr="00C36742" w14:paraId="33D85BCB" w14:textId="310B6105" w:rsidTr="00C36742">
        <w:tc>
          <w:tcPr>
            <w:tcW w:w="709" w:type="dxa"/>
          </w:tcPr>
          <w:p w14:paraId="543F24F9" w14:textId="4CE62B7B" w:rsidR="004C54AA" w:rsidRPr="00C36742" w:rsidRDefault="004C54AA" w:rsidP="004C54AA">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11</w:t>
            </w:r>
          </w:p>
        </w:tc>
        <w:tc>
          <w:tcPr>
            <w:tcW w:w="2972" w:type="dxa"/>
          </w:tcPr>
          <w:p w14:paraId="157A5201" w14:textId="71C4F652" w:rsidR="004C54AA" w:rsidRPr="00C36742" w:rsidRDefault="004C54AA" w:rsidP="004C54AA">
            <w:pPr>
              <w:jc w:val="both"/>
              <w:rPr>
                <w:rFonts w:ascii="Times New Roman" w:hAnsi="Times New Roman" w:cs="Times New Roman"/>
                <w:b/>
                <w:bCs/>
                <w:sz w:val="20"/>
                <w:szCs w:val="20"/>
              </w:rPr>
            </w:pPr>
            <w:r w:rsidRPr="00C36742">
              <w:rPr>
                <w:rFonts w:ascii="Times New Roman" w:hAnsi="Times New Roman" w:cs="Times New Roman"/>
                <w:sz w:val="20"/>
                <w:szCs w:val="20"/>
              </w:rPr>
              <w:t>Набор реагентов для выявления РНК гепатита С</w:t>
            </w:r>
          </w:p>
        </w:tc>
        <w:tc>
          <w:tcPr>
            <w:tcW w:w="9361" w:type="dxa"/>
          </w:tcPr>
          <w:p w14:paraId="10A8B946" w14:textId="6C2D652D" w:rsidR="004C54AA" w:rsidRPr="00C36742" w:rsidRDefault="004C54AA" w:rsidP="008E66F8">
            <w:pPr>
              <w:jc w:val="both"/>
              <w:rPr>
                <w:rFonts w:ascii="Times New Roman" w:hAnsi="Times New Roman" w:cs="Times New Roman"/>
                <w:b/>
                <w:bCs/>
                <w:sz w:val="20"/>
                <w:szCs w:val="20"/>
                <w:lang w:val="ru-RU"/>
              </w:rPr>
            </w:pPr>
            <w:r w:rsidRPr="00C36742">
              <w:rPr>
                <w:rFonts w:ascii="Times New Roman" w:hAnsi="Times New Roman" w:cs="Times New Roman"/>
                <w:sz w:val="20"/>
                <w:szCs w:val="20"/>
                <w:lang w:val="ru-RU"/>
              </w:rPr>
              <w:t xml:space="preserve">Набор предназначен для выявления РНК гепатита С методом полимеразной цепной реакции в режиме реального времени. В состав набора входят реагенты для экстракции нуклеиновых кислот, внутренний </w:t>
            </w:r>
            <w:proofErr w:type="spellStart"/>
            <w:r w:rsidRPr="00C36742">
              <w:rPr>
                <w:rFonts w:ascii="Times New Roman" w:hAnsi="Times New Roman" w:cs="Times New Roman"/>
                <w:sz w:val="20"/>
                <w:szCs w:val="20"/>
                <w:lang w:val="ru-RU"/>
              </w:rPr>
              <w:t>конрольный</w:t>
            </w:r>
            <w:proofErr w:type="spellEnd"/>
            <w:r w:rsidRPr="00C36742">
              <w:rPr>
                <w:rFonts w:ascii="Times New Roman" w:hAnsi="Times New Roman" w:cs="Times New Roman"/>
                <w:sz w:val="20"/>
                <w:szCs w:val="20"/>
                <w:lang w:val="ru-RU"/>
              </w:rPr>
              <w:t xml:space="preserve"> образец(сухой), положительный контрольный образец(сухой), раствор для  восстановления контрольных образцов и готовая реакционная смесь(сухая) для амплификации РНК ВИЧ-1 методом ОТ в режиме реального времени на амплификаторе </w:t>
            </w:r>
            <w:proofErr w:type="spellStart"/>
            <w:r w:rsidRPr="00C36742">
              <w:rPr>
                <w:rFonts w:ascii="Times New Roman" w:hAnsi="Times New Roman" w:cs="Times New Roman"/>
                <w:sz w:val="20"/>
                <w:szCs w:val="20"/>
                <w:lang w:val="ru-RU"/>
              </w:rPr>
              <w:t>Rotor-Gene</w:t>
            </w:r>
            <w:proofErr w:type="spellEnd"/>
            <w:r w:rsidRPr="00C36742">
              <w:rPr>
                <w:rFonts w:ascii="Times New Roman" w:hAnsi="Times New Roman" w:cs="Times New Roman"/>
                <w:sz w:val="20"/>
                <w:szCs w:val="20"/>
                <w:lang w:val="ru-RU"/>
              </w:rPr>
              <w:t xml:space="preserve"> 6000 (1 наб. на 48 определений включая контроли)</w:t>
            </w:r>
          </w:p>
        </w:tc>
        <w:tc>
          <w:tcPr>
            <w:tcW w:w="1979" w:type="dxa"/>
          </w:tcPr>
          <w:p w14:paraId="1C95C473" w14:textId="18AD168B" w:rsidR="004C54AA" w:rsidRPr="00C36742" w:rsidRDefault="004C54AA" w:rsidP="004C54AA">
            <w:pPr>
              <w:rPr>
                <w:rFonts w:ascii="Times New Roman" w:hAnsi="Times New Roman" w:cs="Times New Roman"/>
                <w:sz w:val="20"/>
                <w:szCs w:val="20"/>
                <w:lang w:val="ru-RU"/>
              </w:rPr>
            </w:pPr>
            <w:r w:rsidRPr="00C36742">
              <w:rPr>
                <w:rFonts w:ascii="Times New Roman" w:hAnsi="Times New Roman" w:cs="Times New Roman"/>
                <w:sz w:val="20"/>
                <w:szCs w:val="20"/>
                <w:lang w:val="ru-RU"/>
              </w:rPr>
              <w:t>По предварительной заявке в течение 1 мес.</w:t>
            </w:r>
          </w:p>
        </w:tc>
      </w:tr>
      <w:tr w:rsidR="004C54AA" w:rsidRPr="00C36742" w14:paraId="68E1D0B0" w14:textId="32D58C46" w:rsidTr="00C36742">
        <w:tc>
          <w:tcPr>
            <w:tcW w:w="709" w:type="dxa"/>
          </w:tcPr>
          <w:p w14:paraId="772E4649" w14:textId="7EB8C4EF" w:rsidR="004C54AA" w:rsidRPr="00C36742" w:rsidRDefault="004C54AA" w:rsidP="004C54AA">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12</w:t>
            </w:r>
          </w:p>
        </w:tc>
        <w:tc>
          <w:tcPr>
            <w:tcW w:w="2972" w:type="dxa"/>
          </w:tcPr>
          <w:p w14:paraId="454B646B" w14:textId="2C2A9F00" w:rsidR="004C54AA" w:rsidRPr="00C36742" w:rsidRDefault="004C54AA" w:rsidP="004C54AA">
            <w:pPr>
              <w:jc w:val="both"/>
              <w:rPr>
                <w:rFonts w:ascii="Times New Roman" w:hAnsi="Times New Roman" w:cs="Times New Roman"/>
                <w:b/>
                <w:bCs/>
                <w:sz w:val="20"/>
                <w:szCs w:val="20"/>
              </w:rPr>
            </w:pPr>
            <w:r w:rsidRPr="00C36742">
              <w:rPr>
                <w:rFonts w:ascii="Times New Roman" w:hAnsi="Times New Roman" w:cs="Times New Roman"/>
                <w:sz w:val="20"/>
                <w:szCs w:val="20"/>
              </w:rPr>
              <w:t>Комплект реагентов для амплификации РНК гепатита С</w:t>
            </w:r>
          </w:p>
        </w:tc>
        <w:tc>
          <w:tcPr>
            <w:tcW w:w="9361" w:type="dxa"/>
            <w:shd w:val="clear" w:color="auto" w:fill="auto"/>
          </w:tcPr>
          <w:p w14:paraId="7858271F" w14:textId="237057C0" w:rsidR="004C54AA" w:rsidRPr="00C36742" w:rsidRDefault="004C54AA" w:rsidP="00C36742">
            <w:pPr>
              <w:jc w:val="both"/>
              <w:rPr>
                <w:rFonts w:ascii="Times New Roman" w:hAnsi="Times New Roman" w:cs="Times New Roman"/>
                <w:b/>
                <w:bCs/>
                <w:sz w:val="20"/>
                <w:szCs w:val="20"/>
                <w:lang w:val="ru-RU"/>
              </w:rPr>
            </w:pPr>
            <w:r w:rsidRPr="00C36742">
              <w:rPr>
                <w:rFonts w:ascii="Times New Roman" w:hAnsi="Times New Roman" w:cs="Times New Roman"/>
                <w:sz w:val="20"/>
                <w:szCs w:val="20"/>
                <w:lang w:val="ru-RU"/>
              </w:rPr>
              <w:t xml:space="preserve">Набор предназначен для выявления РНК гепатита С методом полимеразной цепной реакции в режиме реального времени. В состав набора входят: положительный контрольный образец(сухой), раствор для восстановления контрольных образцов и готовая реакционная смесь(сухая) для амплификации РНК ВГС в режиме реального времени на амплификаторе </w:t>
            </w:r>
            <w:proofErr w:type="spellStart"/>
            <w:r w:rsidRPr="00C36742">
              <w:rPr>
                <w:rFonts w:ascii="Times New Roman" w:hAnsi="Times New Roman" w:cs="Times New Roman"/>
                <w:sz w:val="20"/>
                <w:szCs w:val="20"/>
                <w:lang w:val="ru-RU"/>
              </w:rPr>
              <w:t>Rotor-Gene</w:t>
            </w:r>
            <w:proofErr w:type="spellEnd"/>
            <w:r w:rsidRPr="00C36742">
              <w:rPr>
                <w:rFonts w:ascii="Times New Roman" w:hAnsi="Times New Roman" w:cs="Times New Roman"/>
                <w:sz w:val="20"/>
                <w:szCs w:val="20"/>
                <w:lang w:val="ru-RU"/>
              </w:rPr>
              <w:t xml:space="preserve"> 6000 (1 наб. на 48 определений включая контроли)</w:t>
            </w:r>
          </w:p>
        </w:tc>
        <w:tc>
          <w:tcPr>
            <w:tcW w:w="1979" w:type="dxa"/>
          </w:tcPr>
          <w:p w14:paraId="4573191E" w14:textId="4346891E" w:rsidR="004C54AA" w:rsidRPr="00C36742" w:rsidRDefault="004C54AA" w:rsidP="004C54AA">
            <w:pPr>
              <w:rPr>
                <w:rFonts w:ascii="Times New Roman" w:hAnsi="Times New Roman" w:cs="Times New Roman"/>
                <w:sz w:val="20"/>
                <w:szCs w:val="20"/>
                <w:lang w:val="ru-RU"/>
              </w:rPr>
            </w:pPr>
            <w:r w:rsidRPr="00C36742">
              <w:rPr>
                <w:rFonts w:ascii="Times New Roman" w:hAnsi="Times New Roman" w:cs="Times New Roman"/>
                <w:sz w:val="20"/>
                <w:szCs w:val="20"/>
                <w:lang w:val="ru-RU"/>
              </w:rPr>
              <w:t>По предварительной заявке в течение 1 мес.</w:t>
            </w:r>
          </w:p>
        </w:tc>
      </w:tr>
      <w:tr w:rsidR="004C54AA" w:rsidRPr="00C36742" w14:paraId="45A3873F" w14:textId="6D25E189" w:rsidTr="00C36742">
        <w:tc>
          <w:tcPr>
            <w:tcW w:w="709" w:type="dxa"/>
          </w:tcPr>
          <w:p w14:paraId="286A875D" w14:textId="5CB884C2" w:rsidR="004C54AA" w:rsidRPr="00C36742" w:rsidRDefault="004C54AA" w:rsidP="004C54AA">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13</w:t>
            </w:r>
          </w:p>
        </w:tc>
        <w:tc>
          <w:tcPr>
            <w:tcW w:w="2972" w:type="dxa"/>
          </w:tcPr>
          <w:p w14:paraId="19D7CEA2" w14:textId="7A229C89" w:rsidR="004C54AA" w:rsidRPr="00C36742" w:rsidRDefault="004C54AA" w:rsidP="004C54AA">
            <w:pPr>
              <w:jc w:val="both"/>
              <w:rPr>
                <w:rFonts w:ascii="Times New Roman" w:hAnsi="Times New Roman" w:cs="Times New Roman"/>
                <w:b/>
                <w:bCs/>
                <w:sz w:val="20"/>
                <w:szCs w:val="20"/>
              </w:rPr>
            </w:pPr>
            <w:r w:rsidRPr="00C36742">
              <w:rPr>
                <w:rFonts w:ascii="Times New Roman" w:hAnsi="Times New Roman" w:cs="Times New Roman"/>
                <w:sz w:val="20"/>
                <w:szCs w:val="20"/>
              </w:rPr>
              <w:t>Комплект реагентов для амплификации ДНК гепатита В</w:t>
            </w:r>
          </w:p>
        </w:tc>
        <w:tc>
          <w:tcPr>
            <w:tcW w:w="9361" w:type="dxa"/>
            <w:shd w:val="clear" w:color="auto" w:fill="auto"/>
          </w:tcPr>
          <w:p w14:paraId="071EDA26" w14:textId="27E31427" w:rsidR="004C54AA" w:rsidRPr="00C36742" w:rsidRDefault="004C54AA" w:rsidP="00C36742">
            <w:pPr>
              <w:jc w:val="both"/>
              <w:rPr>
                <w:rFonts w:ascii="Times New Roman" w:hAnsi="Times New Roman" w:cs="Times New Roman"/>
                <w:b/>
                <w:bCs/>
                <w:sz w:val="20"/>
                <w:szCs w:val="20"/>
                <w:lang w:val="ru-RU"/>
              </w:rPr>
            </w:pPr>
            <w:r w:rsidRPr="00C36742">
              <w:rPr>
                <w:rFonts w:ascii="Times New Roman" w:hAnsi="Times New Roman" w:cs="Times New Roman"/>
                <w:sz w:val="20"/>
                <w:szCs w:val="20"/>
                <w:lang w:val="ru-RU"/>
              </w:rPr>
              <w:t xml:space="preserve">Набор предназначен для выявления ДНК гепатита В методом полимеразной цепной реакции в режиме реального времени. В состав набора входят: положительный контрольный образец(сухой), раствор для восстановления контрольных образцов и готовая реакционная смесь(сухая) для амплификации ДНК ВГВ в режиме реального времени на амплификаторе </w:t>
            </w:r>
            <w:proofErr w:type="spellStart"/>
            <w:r w:rsidRPr="00C36742">
              <w:rPr>
                <w:rFonts w:ascii="Times New Roman" w:hAnsi="Times New Roman" w:cs="Times New Roman"/>
                <w:sz w:val="20"/>
                <w:szCs w:val="20"/>
                <w:lang w:val="ru-RU"/>
              </w:rPr>
              <w:t>Rotor-Gene</w:t>
            </w:r>
            <w:proofErr w:type="spellEnd"/>
            <w:r w:rsidRPr="00C36742">
              <w:rPr>
                <w:rFonts w:ascii="Times New Roman" w:hAnsi="Times New Roman" w:cs="Times New Roman"/>
                <w:sz w:val="20"/>
                <w:szCs w:val="20"/>
                <w:lang w:val="ru-RU"/>
              </w:rPr>
              <w:t xml:space="preserve"> 6000 (1 наб. на 48 определений включая контроли)</w:t>
            </w:r>
          </w:p>
        </w:tc>
        <w:tc>
          <w:tcPr>
            <w:tcW w:w="1979" w:type="dxa"/>
          </w:tcPr>
          <w:p w14:paraId="614A2414" w14:textId="04072DB3" w:rsidR="004C54AA" w:rsidRPr="00C36742" w:rsidRDefault="004C54AA" w:rsidP="004C54AA">
            <w:pPr>
              <w:rPr>
                <w:rFonts w:ascii="Times New Roman" w:hAnsi="Times New Roman" w:cs="Times New Roman"/>
                <w:sz w:val="20"/>
                <w:szCs w:val="20"/>
                <w:lang w:val="ru-RU"/>
              </w:rPr>
            </w:pPr>
            <w:r w:rsidRPr="00C36742">
              <w:rPr>
                <w:rFonts w:ascii="Times New Roman" w:hAnsi="Times New Roman" w:cs="Times New Roman"/>
                <w:sz w:val="20"/>
                <w:szCs w:val="20"/>
                <w:lang w:val="ru-RU"/>
              </w:rPr>
              <w:t>По предварительной заявке в течение 1 мес.</w:t>
            </w:r>
          </w:p>
        </w:tc>
      </w:tr>
      <w:tr w:rsidR="004C54AA" w:rsidRPr="00C36742" w14:paraId="78F040C4" w14:textId="4932C361" w:rsidTr="00C36742">
        <w:tc>
          <w:tcPr>
            <w:tcW w:w="709" w:type="dxa"/>
          </w:tcPr>
          <w:p w14:paraId="0F4CBF84" w14:textId="34B234F8" w:rsidR="004C54AA" w:rsidRPr="00C36742" w:rsidRDefault="004C54AA" w:rsidP="004C54AA">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14</w:t>
            </w:r>
          </w:p>
        </w:tc>
        <w:tc>
          <w:tcPr>
            <w:tcW w:w="2972" w:type="dxa"/>
          </w:tcPr>
          <w:p w14:paraId="0E5BF4B0" w14:textId="1CDC364C" w:rsidR="004C54AA" w:rsidRPr="00C36742" w:rsidRDefault="004C54AA" w:rsidP="004C54AA">
            <w:pPr>
              <w:jc w:val="both"/>
              <w:rPr>
                <w:rFonts w:ascii="Times New Roman" w:hAnsi="Times New Roman" w:cs="Times New Roman"/>
                <w:b/>
                <w:bCs/>
                <w:sz w:val="20"/>
                <w:szCs w:val="20"/>
              </w:rPr>
            </w:pPr>
            <w:r w:rsidRPr="00C36742">
              <w:rPr>
                <w:rFonts w:ascii="Times New Roman" w:hAnsi="Times New Roman" w:cs="Times New Roman"/>
                <w:sz w:val="20"/>
                <w:szCs w:val="20"/>
              </w:rPr>
              <w:t xml:space="preserve">Набор реагентов BD </w:t>
            </w:r>
            <w:proofErr w:type="spellStart"/>
            <w:r w:rsidRPr="00C36742">
              <w:rPr>
                <w:rFonts w:ascii="Times New Roman" w:hAnsi="Times New Roman" w:cs="Times New Roman"/>
                <w:sz w:val="20"/>
                <w:szCs w:val="20"/>
              </w:rPr>
              <w:t>FACSCount</w:t>
            </w:r>
            <w:proofErr w:type="spellEnd"/>
            <w:r w:rsidRPr="00C36742">
              <w:rPr>
                <w:rFonts w:ascii="Times New Roman" w:hAnsi="Times New Roman" w:cs="Times New Roman"/>
                <w:sz w:val="20"/>
                <w:szCs w:val="20"/>
              </w:rPr>
              <w:t xml:space="preserve"> CD4/CD8 </w:t>
            </w:r>
            <w:proofErr w:type="spellStart"/>
            <w:r w:rsidRPr="00C36742">
              <w:rPr>
                <w:rFonts w:ascii="Times New Roman" w:hAnsi="Times New Roman" w:cs="Times New Roman"/>
                <w:sz w:val="20"/>
                <w:szCs w:val="20"/>
              </w:rPr>
              <w:t>Reagent</w:t>
            </w:r>
            <w:proofErr w:type="spellEnd"/>
            <w:r w:rsidRPr="00C36742">
              <w:rPr>
                <w:rFonts w:ascii="Times New Roman" w:hAnsi="Times New Roman" w:cs="Times New Roman"/>
                <w:sz w:val="20"/>
                <w:szCs w:val="20"/>
              </w:rPr>
              <w:t xml:space="preserve"> Kit, 50 тестов из комплекта Проточный </w:t>
            </w:r>
            <w:proofErr w:type="spellStart"/>
            <w:r w:rsidRPr="00C36742">
              <w:rPr>
                <w:rFonts w:ascii="Times New Roman" w:hAnsi="Times New Roman" w:cs="Times New Roman"/>
                <w:sz w:val="20"/>
                <w:szCs w:val="20"/>
              </w:rPr>
              <w:t>цитофлуориметр</w:t>
            </w:r>
            <w:proofErr w:type="spellEnd"/>
            <w:r w:rsidRPr="00C36742">
              <w:rPr>
                <w:rFonts w:ascii="Times New Roman" w:hAnsi="Times New Roman" w:cs="Times New Roman"/>
                <w:sz w:val="20"/>
                <w:szCs w:val="20"/>
              </w:rPr>
              <w:t xml:space="preserve"> BD FACSCOUNT +2 +8 С</w:t>
            </w:r>
          </w:p>
        </w:tc>
        <w:tc>
          <w:tcPr>
            <w:tcW w:w="9361" w:type="dxa"/>
            <w:shd w:val="clear" w:color="auto" w:fill="auto"/>
          </w:tcPr>
          <w:p w14:paraId="78C6AD38" w14:textId="180DD686" w:rsidR="004C54AA" w:rsidRPr="00C36742" w:rsidRDefault="004C54AA" w:rsidP="00C36742">
            <w:pPr>
              <w:jc w:val="both"/>
              <w:rPr>
                <w:rFonts w:ascii="Times New Roman" w:hAnsi="Times New Roman" w:cs="Times New Roman"/>
                <w:b/>
                <w:bCs/>
                <w:sz w:val="20"/>
                <w:szCs w:val="20"/>
                <w:lang w:val="ru-RU"/>
              </w:rPr>
            </w:pPr>
            <w:r w:rsidRPr="00C36742">
              <w:rPr>
                <w:rFonts w:ascii="Times New Roman" w:hAnsi="Times New Roman" w:cs="Times New Roman"/>
                <w:sz w:val="20"/>
                <w:szCs w:val="20"/>
                <w:lang w:val="ru-RU"/>
              </w:rPr>
              <w:t xml:space="preserve">Реагент для определения абсолютного количества </w:t>
            </w:r>
            <w:r w:rsidRPr="00C36742">
              <w:rPr>
                <w:rFonts w:ascii="Times New Roman" w:hAnsi="Times New Roman" w:cs="Times New Roman"/>
                <w:sz w:val="20"/>
                <w:szCs w:val="20"/>
              </w:rPr>
              <w:t>CD</w:t>
            </w:r>
            <w:r w:rsidRPr="00C36742">
              <w:rPr>
                <w:rFonts w:ascii="Times New Roman" w:hAnsi="Times New Roman" w:cs="Times New Roman"/>
                <w:sz w:val="20"/>
                <w:szCs w:val="20"/>
                <w:lang w:val="ru-RU"/>
              </w:rPr>
              <w:t>3</w:t>
            </w:r>
            <w:proofErr w:type="gramStart"/>
            <w:r w:rsidRPr="00C36742">
              <w:rPr>
                <w:rFonts w:ascii="Times New Roman" w:hAnsi="Times New Roman" w:cs="Times New Roman"/>
                <w:sz w:val="20"/>
                <w:szCs w:val="20"/>
                <w:lang w:val="ru-RU"/>
              </w:rPr>
              <w:t>+,</w:t>
            </w:r>
            <w:r w:rsidRPr="00C36742">
              <w:rPr>
                <w:rFonts w:ascii="Times New Roman" w:hAnsi="Times New Roman" w:cs="Times New Roman"/>
                <w:sz w:val="20"/>
                <w:szCs w:val="20"/>
              </w:rPr>
              <w:t>CD</w:t>
            </w:r>
            <w:proofErr w:type="gramEnd"/>
            <w:r w:rsidRPr="00C36742">
              <w:rPr>
                <w:rFonts w:ascii="Times New Roman" w:hAnsi="Times New Roman" w:cs="Times New Roman"/>
                <w:sz w:val="20"/>
                <w:szCs w:val="20"/>
                <w:lang w:val="ru-RU"/>
              </w:rPr>
              <w:t xml:space="preserve">4+, </w:t>
            </w:r>
            <w:r w:rsidRPr="00C36742">
              <w:rPr>
                <w:rFonts w:ascii="Times New Roman" w:hAnsi="Times New Roman" w:cs="Times New Roman"/>
                <w:sz w:val="20"/>
                <w:szCs w:val="20"/>
              </w:rPr>
              <w:t>CD</w:t>
            </w:r>
            <w:r w:rsidRPr="00C36742">
              <w:rPr>
                <w:rFonts w:ascii="Times New Roman" w:hAnsi="Times New Roman" w:cs="Times New Roman"/>
                <w:sz w:val="20"/>
                <w:szCs w:val="20"/>
                <w:lang w:val="ru-RU"/>
              </w:rPr>
              <w:t xml:space="preserve">8+  Т-лимфоцитов  в цельной крови. Реагент содержит </w:t>
            </w:r>
            <w:proofErr w:type="spellStart"/>
            <w:r w:rsidRPr="00C36742">
              <w:rPr>
                <w:rFonts w:ascii="Times New Roman" w:hAnsi="Times New Roman" w:cs="Times New Roman"/>
                <w:sz w:val="20"/>
                <w:szCs w:val="20"/>
                <w:lang w:val="ru-RU"/>
              </w:rPr>
              <w:t>моноклональные</w:t>
            </w:r>
            <w:proofErr w:type="spellEnd"/>
            <w:r w:rsidRPr="00C36742">
              <w:rPr>
                <w:rFonts w:ascii="Times New Roman" w:hAnsi="Times New Roman" w:cs="Times New Roman"/>
                <w:sz w:val="20"/>
                <w:szCs w:val="20"/>
                <w:lang w:val="ru-RU"/>
              </w:rPr>
              <w:t xml:space="preserve"> антитела С</w:t>
            </w:r>
            <w:r w:rsidRPr="00C36742">
              <w:rPr>
                <w:rFonts w:ascii="Times New Roman" w:hAnsi="Times New Roman" w:cs="Times New Roman"/>
                <w:sz w:val="20"/>
                <w:szCs w:val="20"/>
              </w:rPr>
              <w:t>D</w:t>
            </w:r>
            <w:r w:rsidRPr="00C36742">
              <w:rPr>
                <w:rFonts w:ascii="Times New Roman" w:hAnsi="Times New Roman" w:cs="Times New Roman"/>
                <w:sz w:val="20"/>
                <w:szCs w:val="20"/>
                <w:lang w:val="ru-RU"/>
              </w:rPr>
              <w:t xml:space="preserve">4, </w:t>
            </w:r>
            <w:r w:rsidRPr="00C36742">
              <w:rPr>
                <w:rFonts w:ascii="Times New Roman" w:hAnsi="Times New Roman" w:cs="Times New Roman"/>
                <w:sz w:val="20"/>
                <w:szCs w:val="20"/>
              </w:rPr>
              <w:t>CD</w:t>
            </w:r>
            <w:r w:rsidRPr="00C36742">
              <w:rPr>
                <w:rFonts w:ascii="Times New Roman" w:hAnsi="Times New Roman" w:cs="Times New Roman"/>
                <w:sz w:val="20"/>
                <w:szCs w:val="20"/>
                <w:lang w:val="ru-RU"/>
              </w:rPr>
              <w:t xml:space="preserve">8, меченные </w:t>
            </w:r>
            <w:proofErr w:type="spellStart"/>
            <w:r w:rsidRPr="00C36742">
              <w:rPr>
                <w:rFonts w:ascii="Times New Roman" w:hAnsi="Times New Roman" w:cs="Times New Roman"/>
                <w:sz w:val="20"/>
                <w:szCs w:val="20"/>
                <w:lang w:val="ru-RU"/>
              </w:rPr>
              <w:t>флуорохромом</w:t>
            </w:r>
            <w:proofErr w:type="spellEnd"/>
            <w:r w:rsidRPr="00C36742">
              <w:rPr>
                <w:rFonts w:ascii="Times New Roman" w:hAnsi="Times New Roman" w:cs="Times New Roman"/>
                <w:sz w:val="20"/>
                <w:szCs w:val="20"/>
                <w:lang w:val="ru-RU"/>
              </w:rPr>
              <w:t xml:space="preserve"> </w:t>
            </w:r>
            <w:r w:rsidRPr="00C36742">
              <w:rPr>
                <w:rFonts w:ascii="Times New Roman" w:hAnsi="Times New Roman" w:cs="Times New Roman"/>
                <w:sz w:val="20"/>
                <w:szCs w:val="20"/>
              </w:rPr>
              <w:t>PE</w:t>
            </w:r>
            <w:r w:rsidRPr="00C36742">
              <w:rPr>
                <w:rFonts w:ascii="Times New Roman" w:hAnsi="Times New Roman" w:cs="Times New Roman"/>
                <w:sz w:val="20"/>
                <w:szCs w:val="20"/>
                <w:lang w:val="ru-RU"/>
              </w:rPr>
              <w:t xml:space="preserve">, </w:t>
            </w:r>
            <w:r w:rsidRPr="00C36742">
              <w:rPr>
                <w:rFonts w:ascii="Times New Roman" w:hAnsi="Times New Roman" w:cs="Times New Roman"/>
                <w:sz w:val="20"/>
                <w:szCs w:val="20"/>
              </w:rPr>
              <w:t>CD</w:t>
            </w:r>
            <w:r w:rsidRPr="00C36742">
              <w:rPr>
                <w:rFonts w:ascii="Times New Roman" w:hAnsi="Times New Roman" w:cs="Times New Roman"/>
                <w:sz w:val="20"/>
                <w:szCs w:val="20"/>
                <w:lang w:val="ru-RU"/>
              </w:rPr>
              <w:t xml:space="preserve">14, меченные </w:t>
            </w:r>
            <w:proofErr w:type="spellStart"/>
            <w:r w:rsidRPr="00C36742">
              <w:rPr>
                <w:rFonts w:ascii="Times New Roman" w:hAnsi="Times New Roman" w:cs="Times New Roman"/>
                <w:sz w:val="20"/>
                <w:szCs w:val="20"/>
                <w:lang w:val="ru-RU"/>
              </w:rPr>
              <w:t>флуорохромом</w:t>
            </w:r>
            <w:proofErr w:type="spellEnd"/>
            <w:r w:rsidRPr="00C36742">
              <w:rPr>
                <w:rFonts w:ascii="Times New Roman" w:hAnsi="Times New Roman" w:cs="Times New Roman"/>
                <w:sz w:val="20"/>
                <w:szCs w:val="20"/>
                <w:lang w:val="ru-RU"/>
              </w:rPr>
              <w:t xml:space="preserve"> </w:t>
            </w:r>
            <w:r w:rsidRPr="00C36742">
              <w:rPr>
                <w:rFonts w:ascii="Times New Roman" w:hAnsi="Times New Roman" w:cs="Times New Roman"/>
                <w:sz w:val="20"/>
                <w:szCs w:val="20"/>
              </w:rPr>
              <w:t>PE</w:t>
            </w:r>
            <w:r w:rsidRPr="00C36742">
              <w:rPr>
                <w:rFonts w:ascii="Times New Roman" w:hAnsi="Times New Roman" w:cs="Times New Roman"/>
                <w:sz w:val="20"/>
                <w:szCs w:val="20"/>
                <w:lang w:val="ru-RU"/>
              </w:rPr>
              <w:t>-</w:t>
            </w:r>
            <w:proofErr w:type="spellStart"/>
            <w:r w:rsidRPr="00C36742">
              <w:rPr>
                <w:rFonts w:ascii="Times New Roman" w:hAnsi="Times New Roman" w:cs="Times New Roman"/>
                <w:sz w:val="20"/>
                <w:szCs w:val="20"/>
              </w:rPr>
              <w:t>Cy</w:t>
            </w:r>
            <w:proofErr w:type="spellEnd"/>
            <w:r w:rsidRPr="00C36742">
              <w:rPr>
                <w:rFonts w:ascii="Times New Roman" w:hAnsi="Times New Roman" w:cs="Times New Roman"/>
                <w:sz w:val="20"/>
                <w:szCs w:val="20"/>
                <w:lang w:val="ru-RU"/>
              </w:rPr>
              <w:t xml:space="preserve">™5, </w:t>
            </w:r>
            <w:r w:rsidRPr="00C36742">
              <w:rPr>
                <w:rFonts w:ascii="Times New Roman" w:hAnsi="Times New Roman" w:cs="Times New Roman"/>
                <w:sz w:val="20"/>
                <w:szCs w:val="20"/>
              </w:rPr>
              <w:t>CD</w:t>
            </w:r>
            <w:proofErr w:type="gramStart"/>
            <w:r w:rsidRPr="00C36742">
              <w:rPr>
                <w:rFonts w:ascii="Times New Roman" w:hAnsi="Times New Roman" w:cs="Times New Roman"/>
                <w:sz w:val="20"/>
                <w:szCs w:val="20"/>
                <w:lang w:val="ru-RU"/>
              </w:rPr>
              <w:t>15,  меченные</w:t>
            </w:r>
            <w:proofErr w:type="gramEnd"/>
            <w:r w:rsidRPr="00C36742">
              <w:rPr>
                <w:rFonts w:ascii="Times New Roman" w:hAnsi="Times New Roman" w:cs="Times New Roman"/>
                <w:sz w:val="20"/>
                <w:szCs w:val="20"/>
                <w:lang w:val="ru-RU"/>
              </w:rPr>
              <w:t xml:space="preserve"> </w:t>
            </w:r>
            <w:proofErr w:type="spellStart"/>
            <w:r w:rsidRPr="00C36742">
              <w:rPr>
                <w:rFonts w:ascii="Times New Roman" w:hAnsi="Times New Roman" w:cs="Times New Roman"/>
                <w:sz w:val="20"/>
                <w:szCs w:val="20"/>
                <w:lang w:val="ru-RU"/>
              </w:rPr>
              <w:t>флуорохромом</w:t>
            </w:r>
            <w:proofErr w:type="spellEnd"/>
            <w:r w:rsidRPr="00C36742">
              <w:rPr>
                <w:rFonts w:ascii="Times New Roman" w:hAnsi="Times New Roman" w:cs="Times New Roman"/>
                <w:sz w:val="20"/>
                <w:szCs w:val="20"/>
                <w:lang w:val="ru-RU"/>
              </w:rPr>
              <w:t xml:space="preserve"> </w:t>
            </w:r>
            <w:r w:rsidRPr="00C36742">
              <w:rPr>
                <w:rFonts w:ascii="Times New Roman" w:hAnsi="Times New Roman" w:cs="Times New Roman"/>
                <w:sz w:val="20"/>
                <w:szCs w:val="20"/>
              </w:rPr>
              <w:t>PE</w:t>
            </w:r>
            <w:r w:rsidRPr="00C36742">
              <w:rPr>
                <w:rFonts w:ascii="Times New Roman" w:hAnsi="Times New Roman" w:cs="Times New Roman"/>
                <w:sz w:val="20"/>
                <w:szCs w:val="20"/>
                <w:lang w:val="ru-RU"/>
              </w:rPr>
              <w:t>-</w:t>
            </w:r>
            <w:proofErr w:type="spellStart"/>
            <w:r w:rsidRPr="00C36742">
              <w:rPr>
                <w:rFonts w:ascii="Times New Roman" w:hAnsi="Times New Roman" w:cs="Times New Roman"/>
                <w:sz w:val="20"/>
                <w:szCs w:val="20"/>
              </w:rPr>
              <w:t>Cy</w:t>
            </w:r>
            <w:proofErr w:type="spellEnd"/>
            <w:r w:rsidRPr="00C36742">
              <w:rPr>
                <w:rFonts w:ascii="Times New Roman" w:hAnsi="Times New Roman" w:cs="Times New Roman"/>
                <w:sz w:val="20"/>
                <w:szCs w:val="20"/>
                <w:lang w:val="ru-RU"/>
              </w:rPr>
              <w:t xml:space="preserve">5, флуоресцентные красители для нуклеиновых кислот, </w:t>
            </w:r>
            <w:proofErr w:type="spellStart"/>
            <w:r w:rsidRPr="00C36742">
              <w:rPr>
                <w:rFonts w:ascii="Times New Roman" w:hAnsi="Times New Roman" w:cs="Times New Roman"/>
                <w:sz w:val="20"/>
                <w:szCs w:val="20"/>
                <w:lang w:val="ru-RU"/>
              </w:rPr>
              <w:t>референсные</w:t>
            </w:r>
            <w:proofErr w:type="spellEnd"/>
            <w:r w:rsidRPr="00C36742">
              <w:rPr>
                <w:rFonts w:ascii="Times New Roman" w:hAnsi="Times New Roman" w:cs="Times New Roman"/>
                <w:sz w:val="20"/>
                <w:szCs w:val="20"/>
                <w:lang w:val="ru-RU"/>
              </w:rPr>
              <w:t xml:space="preserve"> частицы и фиксирующий раствор</w:t>
            </w:r>
          </w:p>
        </w:tc>
        <w:tc>
          <w:tcPr>
            <w:tcW w:w="1979" w:type="dxa"/>
          </w:tcPr>
          <w:p w14:paraId="3B7E3129" w14:textId="2C69D86E" w:rsidR="004C54AA" w:rsidRPr="00C36742" w:rsidRDefault="005B53A2" w:rsidP="004C54AA">
            <w:pPr>
              <w:rPr>
                <w:rFonts w:ascii="Times New Roman" w:hAnsi="Times New Roman" w:cs="Times New Roman"/>
                <w:sz w:val="20"/>
                <w:szCs w:val="20"/>
                <w:lang w:val="ru-RU"/>
              </w:rPr>
            </w:pPr>
            <w:r w:rsidRPr="00C36742">
              <w:rPr>
                <w:rFonts w:ascii="Times New Roman" w:hAnsi="Times New Roman" w:cs="Times New Roman"/>
                <w:sz w:val="20"/>
                <w:szCs w:val="20"/>
                <w:lang w:val="ru-RU"/>
              </w:rPr>
              <w:t xml:space="preserve"> согласно</w:t>
            </w:r>
            <w:r w:rsidR="004C54AA" w:rsidRPr="00C36742">
              <w:rPr>
                <w:rFonts w:ascii="Times New Roman" w:hAnsi="Times New Roman" w:cs="Times New Roman"/>
                <w:sz w:val="20"/>
                <w:szCs w:val="20"/>
                <w:lang w:val="ru-RU"/>
              </w:rPr>
              <w:t xml:space="preserve"> графику поставки</w:t>
            </w:r>
            <w:r w:rsidRPr="00C36742">
              <w:rPr>
                <w:rFonts w:ascii="Times New Roman" w:hAnsi="Times New Roman" w:cs="Times New Roman"/>
                <w:sz w:val="20"/>
                <w:szCs w:val="20"/>
                <w:lang w:val="ru-RU"/>
              </w:rPr>
              <w:t>:</w:t>
            </w:r>
            <w:r w:rsidR="004C54AA" w:rsidRPr="00C36742">
              <w:rPr>
                <w:rFonts w:ascii="Times New Roman" w:hAnsi="Times New Roman" w:cs="Times New Roman"/>
                <w:sz w:val="20"/>
                <w:szCs w:val="20"/>
                <w:lang w:val="ru-RU"/>
              </w:rPr>
              <w:t xml:space="preserve"> июнь 2022г.</w:t>
            </w:r>
          </w:p>
        </w:tc>
      </w:tr>
      <w:tr w:rsidR="004C54AA" w:rsidRPr="00C36742" w14:paraId="74D53CCC" w14:textId="667A236F" w:rsidTr="00C36742">
        <w:tc>
          <w:tcPr>
            <w:tcW w:w="709" w:type="dxa"/>
          </w:tcPr>
          <w:p w14:paraId="2E9D1929" w14:textId="246D3563" w:rsidR="004C54AA" w:rsidRPr="00C36742" w:rsidRDefault="004C54AA" w:rsidP="004C54AA">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15</w:t>
            </w:r>
          </w:p>
        </w:tc>
        <w:tc>
          <w:tcPr>
            <w:tcW w:w="2972" w:type="dxa"/>
          </w:tcPr>
          <w:p w14:paraId="5BDAFB88" w14:textId="471BC545" w:rsidR="004C54AA" w:rsidRPr="00C36742" w:rsidRDefault="004C54AA" w:rsidP="004C54AA">
            <w:pPr>
              <w:jc w:val="both"/>
              <w:rPr>
                <w:rFonts w:ascii="Times New Roman" w:hAnsi="Times New Roman" w:cs="Times New Roman"/>
                <w:b/>
                <w:bCs/>
                <w:sz w:val="20"/>
                <w:szCs w:val="20"/>
              </w:rPr>
            </w:pPr>
            <w:r w:rsidRPr="00C36742">
              <w:rPr>
                <w:rFonts w:ascii="Times New Roman" w:hAnsi="Times New Roman" w:cs="Times New Roman"/>
                <w:sz w:val="20"/>
                <w:szCs w:val="20"/>
              </w:rPr>
              <w:t xml:space="preserve">Набор реагентов BD </w:t>
            </w:r>
            <w:proofErr w:type="spellStart"/>
            <w:r w:rsidRPr="00C36742">
              <w:rPr>
                <w:rFonts w:ascii="Times New Roman" w:hAnsi="Times New Roman" w:cs="Times New Roman"/>
                <w:sz w:val="20"/>
                <w:szCs w:val="20"/>
              </w:rPr>
              <w:t>FACSCount</w:t>
            </w:r>
            <w:proofErr w:type="spellEnd"/>
            <w:r w:rsidRPr="00C36742">
              <w:rPr>
                <w:rFonts w:ascii="Times New Roman" w:hAnsi="Times New Roman" w:cs="Times New Roman"/>
                <w:sz w:val="20"/>
                <w:szCs w:val="20"/>
              </w:rPr>
              <w:t xml:space="preserve"> CD4 </w:t>
            </w:r>
            <w:proofErr w:type="spellStart"/>
            <w:r w:rsidRPr="00C36742">
              <w:rPr>
                <w:rFonts w:ascii="Times New Roman" w:hAnsi="Times New Roman" w:cs="Times New Roman"/>
                <w:sz w:val="20"/>
                <w:szCs w:val="20"/>
              </w:rPr>
              <w:t>Reagent</w:t>
            </w:r>
            <w:proofErr w:type="spellEnd"/>
            <w:r w:rsidRPr="00C36742">
              <w:rPr>
                <w:rFonts w:ascii="Times New Roman" w:hAnsi="Times New Roman" w:cs="Times New Roman"/>
                <w:sz w:val="20"/>
                <w:szCs w:val="20"/>
              </w:rPr>
              <w:t xml:space="preserve"> Kit, 50 тестов из комплекта Проточный </w:t>
            </w:r>
            <w:proofErr w:type="spellStart"/>
            <w:r w:rsidRPr="00C36742">
              <w:rPr>
                <w:rFonts w:ascii="Times New Roman" w:hAnsi="Times New Roman" w:cs="Times New Roman"/>
                <w:sz w:val="20"/>
                <w:szCs w:val="20"/>
              </w:rPr>
              <w:t>цитофлуориметр</w:t>
            </w:r>
            <w:proofErr w:type="spellEnd"/>
            <w:r w:rsidRPr="00C36742">
              <w:rPr>
                <w:rFonts w:ascii="Times New Roman" w:hAnsi="Times New Roman" w:cs="Times New Roman"/>
                <w:sz w:val="20"/>
                <w:szCs w:val="20"/>
              </w:rPr>
              <w:t xml:space="preserve"> BD FACSCOUNT +2 +8 С</w:t>
            </w:r>
          </w:p>
        </w:tc>
        <w:tc>
          <w:tcPr>
            <w:tcW w:w="9361" w:type="dxa"/>
            <w:shd w:val="clear" w:color="auto" w:fill="auto"/>
          </w:tcPr>
          <w:p w14:paraId="7AF06EBD" w14:textId="49DDB423" w:rsidR="004C54AA" w:rsidRPr="00C36742" w:rsidRDefault="004C54AA" w:rsidP="00C36742">
            <w:pPr>
              <w:jc w:val="both"/>
              <w:rPr>
                <w:rFonts w:ascii="Times New Roman" w:hAnsi="Times New Roman" w:cs="Times New Roman"/>
                <w:b/>
                <w:bCs/>
                <w:sz w:val="20"/>
                <w:szCs w:val="20"/>
                <w:lang w:val="ru-RU"/>
              </w:rPr>
            </w:pPr>
            <w:r w:rsidRPr="00C36742">
              <w:rPr>
                <w:rFonts w:ascii="Times New Roman" w:hAnsi="Times New Roman" w:cs="Times New Roman"/>
                <w:sz w:val="20"/>
                <w:szCs w:val="20"/>
                <w:lang w:val="ru-RU"/>
              </w:rPr>
              <w:t xml:space="preserve">Реагент для определения процентного содержания и абсолютного количества </w:t>
            </w:r>
            <w:r w:rsidRPr="00C36742">
              <w:rPr>
                <w:rFonts w:ascii="Times New Roman" w:hAnsi="Times New Roman" w:cs="Times New Roman"/>
                <w:sz w:val="20"/>
                <w:szCs w:val="20"/>
              </w:rPr>
              <w:t>CD</w:t>
            </w:r>
            <w:r w:rsidRPr="00C36742">
              <w:rPr>
                <w:rFonts w:ascii="Times New Roman" w:hAnsi="Times New Roman" w:cs="Times New Roman"/>
                <w:sz w:val="20"/>
                <w:szCs w:val="20"/>
                <w:lang w:val="ru-RU"/>
              </w:rPr>
              <w:t>+ Т-</w:t>
            </w:r>
            <w:proofErr w:type="gramStart"/>
            <w:r w:rsidRPr="00C36742">
              <w:rPr>
                <w:rFonts w:ascii="Times New Roman" w:hAnsi="Times New Roman" w:cs="Times New Roman"/>
                <w:sz w:val="20"/>
                <w:szCs w:val="20"/>
                <w:lang w:val="ru-RU"/>
              </w:rPr>
              <w:t>лимфоцитов  в</w:t>
            </w:r>
            <w:proofErr w:type="gramEnd"/>
            <w:r w:rsidRPr="00C36742">
              <w:rPr>
                <w:rFonts w:ascii="Times New Roman" w:hAnsi="Times New Roman" w:cs="Times New Roman"/>
                <w:sz w:val="20"/>
                <w:szCs w:val="20"/>
                <w:lang w:val="ru-RU"/>
              </w:rPr>
              <w:t xml:space="preserve"> цельной крови. Реагент содержит </w:t>
            </w:r>
            <w:proofErr w:type="spellStart"/>
            <w:r w:rsidRPr="00C36742">
              <w:rPr>
                <w:rFonts w:ascii="Times New Roman" w:hAnsi="Times New Roman" w:cs="Times New Roman"/>
                <w:sz w:val="20"/>
                <w:szCs w:val="20"/>
                <w:lang w:val="ru-RU"/>
              </w:rPr>
              <w:t>моноклональные</w:t>
            </w:r>
            <w:proofErr w:type="spellEnd"/>
            <w:r w:rsidRPr="00C36742">
              <w:rPr>
                <w:rFonts w:ascii="Times New Roman" w:hAnsi="Times New Roman" w:cs="Times New Roman"/>
                <w:sz w:val="20"/>
                <w:szCs w:val="20"/>
                <w:lang w:val="ru-RU"/>
              </w:rPr>
              <w:t xml:space="preserve"> антитела С</w:t>
            </w:r>
            <w:r w:rsidRPr="00C36742">
              <w:rPr>
                <w:rFonts w:ascii="Times New Roman" w:hAnsi="Times New Roman" w:cs="Times New Roman"/>
                <w:sz w:val="20"/>
                <w:szCs w:val="20"/>
              </w:rPr>
              <w:t>D</w:t>
            </w:r>
            <w:r w:rsidRPr="00C36742">
              <w:rPr>
                <w:rFonts w:ascii="Times New Roman" w:hAnsi="Times New Roman" w:cs="Times New Roman"/>
                <w:sz w:val="20"/>
                <w:szCs w:val="20"/>
                <w:lang w:val="ru-RU"/>
              </w:rPr>
              <w:t xml:space="preserve">4, меченные </w:t>
            </w:r>
            <w:proofErr w:type="spellStart"/>
            <w:r w:rsidRPr="00C36742">
              <w:rPr>
                <w:rFonts w:ascii="Times New Roman" w:hAnsi="Times New Roman" w:cs="Times New Roman"/>
                <w:sz w:val="20"/>
                <w:szCs w:val="20"/>
                <w:lang w:val="ru-RU"/>
              </w:rPr>
              <w:t>флуорохромом</w:t>
            </w:r>
            <w:proofErr w:type="spellEnd"/>
            <w:r w:rsidRPr="00C36742">
              <w:rPr>
                <w:rFonts w:ascii="Times New Roman" w:hAnsi="Times New Roman" w:cs="Times New Roman"/>
                <w:sz w:val="20"/>
                <w:szCs w:val="20"/>
                <w:lang w:val="ru-RU"/>
              </w:rPr>
              <w:t xml:space="preserve"> </w:t>
            </w:r>
            <w:r w:rsidRPr="00C36742">
              <w:rPr>
                <w:rFonts w:ascii="Times New Roman" w:hAnsi="Times New Roman" w:cs="Times New Roman"/>
                <w:sz w:val="20"/>
                <w:szCs w:val="20"/>
              </w:rPr>
              <w:t>PE</w:t>
            </w:r>
            <w:r w:rsidRPr="00C36742">
              <w:rPr>
                <w:rFonts w:ascii="Times New Roman" w:hAnsi="Times New Roman" w:cs="Times New Roman"/>
                <w:sz w:val="20"/>
                <w:szCs w:val="20"/>
                <w:lang w:val="ru-RU"/>
              </w:rPr>
              <w:t xml:space="preserve">, </w:t>
            </w:r>
            <w:r w:rsidRPr="00C36742">
              <w:rPr>
                <w:rFonts w:ascii="Times New Roman" w:hAnsi="Times New Roman" w:cs="Times New Roman"/>
                <w:sz w:val="20"/>
                <w:szCs w:val="20"/>
              </w:rPr>
              <w:t>CD</w:t>
            </w:r>
            <w:proofErr w:type="gramStart"/>
            <w:r w:rsidRPr="00C36742">
              <w:rPr>
                <w:rFonts w:ascii="Times New Roman" w:hAnsi="Times New Roman" w:cs="Times New Roman"/>
                <w:sz w:val="20"/>
                <w:szCs w:val="20"/>
                <w:lang w:val="ru-RU"/>
              </w:rPr>
              <w:t>14,  меченные</w:t>
            </w:r>
            <w:proofErr w:type="gramEnd"/>
            <w:r w:rsidRPr="00C36742">
              <w:rPr>
                <w:rFonts w:ascii="Times New Roman" w:hAnsi="Times New Roman" w:cs="Times New Roman"/>
                <w:sz w:val="20"/>
                <w:szCs w:val="20"/>
                <w:lang w:val="ru-RU"/>
              </w:rPr>
              <w:t xml:space="preserve"> </w:t>
            </w:r>
            <w:proofErr w:type="spellStart"/>
            <w:r w:rsidRPr="00C36742">
              <w:rPr>
                <w:rFonts w:ascii="Times New Roman" w:hAnsi="Times New Roman" w:cs="Times New Roman"/>
                <w:sz w:val="20"/>
                <w:szCs w:val="20"/>
                <w:lang w:val="ru-RU"/>
              </w:rPr>
              <w:t>флуорохромом</w:t>
            </w:r>
            <w:proofErr w:type="spellEnd"/>
            <w:r w:rsidRPr="00C36742">
              <w:rPr>
                <w:rFonts w:ascii="Times New Roman" w:hAnsi="Times New Roman" w:cs="Times New Roman"/>
                <w:sz w:val="20"/>
                <w:szCs w:val="20"/>
                <w:lang w:val="ru-RU"/>
              </w:rPr>
              <w:t xml:space="preserve">  </w:t>
            </w:r>
            <w:r w:rsidRPr="00C36742">
              <w:rPr>
                <w:rFonts w:ascii="Times New Roman" w:hAnsi="Times New Roman" w:cs="Times New Roman"/>
                <w:sz w:val="20"/>
                <w:szCs w:val="20"/>
              </w:rPr>
              <w:t>PE</w:t>
            </w:r>
            <w:r w:rsidRPr="00C36742">
              <w:rPr>
                <w:rFonts w:ascii="Times New Roman" w:hAnsi="Times New Roman" w:cs="Times New Roman"/>
                <w:sz w:val="20"/>
                <w:szCs w:val="20"/>
                <w:lang w:val="ru-RU"/>
              </w:rPr>
              <w:t>-</w:t>
            </w:r>
            <w:proofErr w:type="spellStart"/>
            <w:r w:rsidRPr="00C36742">
              <w:rPr>
                <w:rFonts w:ascii="Times New Roman" w:hAnsi="Times New Roman" w:cs="Times New Roman"/>
                <w:sz w:val="20"/>
                <w:szCs w:val="20"/>
              </w:rPr>
              <w:t>Cy</w:t>
            </w:r>
            <w:proofErr w:type="spellEnd"/>
            <w:r w:rsidRPr="00C36742">
              <w:rPr>
                <w:rFonts w:ascii="Times New Roman" w:hAnsi="Times New Roman" w:cs="Times New Roman"/>
                <w:sz w:val="20"/>
                <w:szCs w:val="20"/>
                <w:lang w:val="ru-RU"/>
              </w:rPr>
              <w:t xml:space="preserve">™5, </w:t>
            </w:r>
            <w:r w:rsidRPr="00C36742">
              <w:rPr>
                <w:rFonts w:ascii="Times New Roman" w:hAnsi="Times New Roman" w:cs="Times New Roman"/>
                <w:sz w:val="20"/>
                <w:szCs w:val="20"/>
              </w:rPr>
              <w:t>CD</w:t>
            </w:r>
            <w:r w:rsidRPr="00C36742">
              <w:rPr>
                <w:rFonts w:ascii="Times New Roman" w:hAnsi="Times New Roman" w:cs="Times New Roman"/>
                <w:sz w:val="20"/>
                <w:szCs w:val="20"/>
                <w:lang w:val="ru-RU"/>
              </w:rPr>
              <w:t xml:space="preserve">15,  меченные </w:t>
            </w:r>
            <w:proofErr w:type="spellStart"/>
            <w:r w:rsidRPr="00C36742">
              <w:rPr>
                <w:rFonts w:ascii="Times New Roman" w:hAnsi="Times New Roman" w:cs="Times New Roman"/>
                <w:sz w:val="20"/>
                <w:szCs w:val="20"/>
                <w:lang w:val="ru-RU"/>
              </w:rPr>
              <w:t>флуорохромом</w:t>
            </w:r>
            <w:proofErr w:type="spellEnd"/>
            <w:r w:rsidRPr="00C36742">
              <w:rPr>
                <w:rFonts w:ascii="Times New Roman" w:hAnsi="Times New Roman" w:cs="Times New Roman"/>
                <w:sz w:val="20"/>
                <w:szCs w:val="20"/>
                <w:lang w:val="ru-RU"/>
              </w:rPr>
              <w:t xml:space="preserve"> </w:t>
            </w:r>
            <w:r w:rsidRPr="00C36742">
              <w:rPr>
                <w:rFonts w:ascii="Times New Roman" w:hAnsi="Times New Roman" w:cs="Times New Roman"/>
                <w:sz w:val="20"/>
                <w:szCs w:val="20"/>
              </w:rPr>
              <w:t>PE</w:t>
            </w:r>
            <w:r w:rsidRPr="00C36742">
              <w:rPr>
                <w:rFonts w:ascii="Times New Roman" w:hAnsi="Times New Roman" w:cs="Times New Roman"/>
                <w:sz w:val="20"/>
                <w:szCs w:val="20"/>
                <w:lang w:val="ru-RU"/>
              </w:rPr>
              <w:t>-</w:t>
            </w:r>
            <w:proofErr w:type="spellStart"/>
            <w:r w:rsidRPr="00C36742">
              <w:rPr>
                <w:rFonts w:ascii="Times New Roman" w:hAnsi="Times New Roman" w:cs="Times New Roman"/>
                <w:sz w:val="20"/>
                <w:szCs w:val="20"/>
              </w:rPr>
              <w:t>Cy</w:t>
            </w:r>
            <w:proofErr w:type="spellEnd"/>
            <w:r w:rsidRPr="00C36742">
              <w:rPr>
                <w:rFonts w:ascii="Times New Roman" w:hAnsi="Times New Roman" w:cs="Times New Roman"/>
                <w:sz w:val="20"/>
                <w:szCs w:val="20"/>
                <w:lang w:val="ru-RU"/>
              </w:rPr>
              <w:t xml:space="preserve">5, флуоресцентные красители для нуклеиновых кислот, </w:t>
            </w:r>
            <w:proofErr w:type="spellStart"/>
            <w:r w:rsidRPr="00C36742">
              <w:rPr>
                <w:rFonts w:ascii="Times New Roman" w:hAnsi="Times New Roman" w:cs="Times New Roman"/>
                <w:sz w:val="20"/>
                <w:szCs w:val="20"/>
                <w:lang w:val="ru-RU"/>
              </w:rPr>
              <w:t>референсные</w:t>
            </w:r>
            <w:proofErr w:type="spellEnd"/>
            <w:r w:rsidRPr="00C36742">
              <w:rPr>
                <w:rFonts w:ascii="Times New Roman" w:hAnsi="Times New Roman" w:cs="Times New Roman"/>
                <w:sz w:val="20"/>
                <w:szCs w:val="20"/>
                <w:lang w:val="ru-RU"/>
              </w:rPr>
              <w:t xml:space="preserve"> частицы и фиксирующий раствор</w:t>
            </w:r>
          </w:p>
        </w:tc>
        <w:tc>
          <w:tcPr>
            <w:tcW w:w="1979" w:type="dxa"/>
          </w:tcPr>
          <w:p w14:paraId="76AE4239" w14:textId="15086224" w:rsidR="004C54AA" w:rsidRPr="00C36742" w:rsidRDefault="004C54AA" w:rsidP="004C54AA">
            <w:pPr>
              <w:rPr>
                <w:rFonts w:ascii="Times New Roman" w:hAnsi="Times New Roman" w:cs="Times New Roman"/>
                <w:sz w:val="20"/>
                <w:szCs w:val="20"/>
                <w:lang w:val="ru-RU"/>
              </w:rPr>
            </w:pPr>
            <w:r w:rsidRPr="00C36742">
              <w:rPr>
                <w:rFonts w:ascii="Times New Roman" w:hAnsi="Times New Roman" w:cs="Times New Roman"/>
                <w:sz w:val="20"/>
                <w:szCs w:val="20"/>
                <w:lang w:val="ru-RU"/>
              </w:rPr>
              <w:t xml:space="preserve">Апрель – 15, май – 15, июнь – 10, июль – 10, август – </w:t>
            </w:r>
            <w:proofErr w:type="gramStart"/>
            <w:r w:rsidRPr="00C36742">
              <w:rPr>
                <w:rFonts w:ascii="Times New Roman" w:hAnsi="Times New Roman" w:cs="Times New Roman"/>
                <w:sz w:val="20"/>
                <w:szCs w:val="20"/>
                <w:lang w:val="ru-RU"/>
              </w:rPr>
              <w:t>10,сент</w:t>
            </w:r>
            <w:proofErr w:type="gramEnd"/>
            <w:r w:rsidRPr="00C36742">
              <w:rPr>
                <w:rFonts w:ascii="Times New Roman" w:hAnsi="Times New Roman" w:cs="Times New Roman"/>
                <w:sz w:val="20"/>
                <w:szCs w:val="20"/>
                <w:lang w:val="ru-RU"/>
              </w:rPr>
              <w:t xml:space="preserve"> – 10, </w:t>
            </w:r>
            <w:proofErr w:type="spellStart"/>
            <w:r w:rsidRPr="00C36742">
              <w:rPr>
                <w:rFonts w:ascii="Times New Roman" w:hAnsi="Times New Roman" w:cs="Times New Roman"/>
                <w:sz w:val="20"/>
                <w:szCs w:val="20"/>
                <w:lang w:val="ru-RU"/>
              </w:rPr>
              <w:t>окт</w:t>
            </w:r>
            <w:proofErr w:type="spellEnd"/>
            <w:r w:rsidRPr="00C36742">
              <w:rPr>
                <w:rFonts w:ascii="Times New Roman" w:hAnsi="Times New Roman" w:cs="Times New Roman"/>
                <w:sz w:val="20"/>
                <w:szCs w:val="20"/>
                <w:lang w:val="ru-RU"/>
              </w:rPr>
              <w:t xml:space="preserve"> - 10</w:t>
            </w:r>
          </w:p>
        </w:tc>
      </w:tr>
      <w:tr w:rsidR="004C54AA" w:rsidRPr="00C36742" w14:paraId="0C65C706" w14:textId="7657035B" w:rsidTr="00C36742">
        <w:tc>
          <w:tcPr>
            <w:tcW w:w="709" w:type="dxa"/>
          </w:tcPr>
          <w:p w14:paraId="5E9D4E03" w14:textId="52705EE6" w:rsidR="004C54AA" w:rsidRPr="00C36742" w:rsidRDefault="004C54AA" w:rsidP="004C54AA">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16</w:t>
            </w:r>
          </w:p>
        </w:tc>
        <w:tc>
          <w:tcPr>
            <w:tcW w:w="2972" w:type="dxa"/>
          </w:tcPr>
          <w:p w14:paraId="53C6A0AE" w14:textId="0F6BC2BC" w:rsidR="004C54AA" w:rsidRPr="00C36742" w:rsidRDefault="004C54AA" w:rsidP="004C54AA">
            <w:pPr>
              <w:jc w:val="both"/>
              <w:rPr>
                <w:rFonts w:ascii="Times New Roman" w:hAnsi="Times New Roman" w:cs="Times New Roman"/>
                <w:b/>
                <w:bCs/>
                <w:sz w:val="20"/>
                <w:szCs w:val="20"/>
                <w:lang w:val="ru-RU"/>
              </w:rPr>
            </w:pPr>
            <w:r w:rsidRPr="00C36742">
              <w:rPr>
                <w:rFonts w:ascii="Times New Roman" w:hAnsi="Times New Roman" w:cs="Times New Roman"/>
                <w:sz w:val="20"/>
                <w:szCs w:val="20"/>
              </w:rPr>
              <w:t xml:space="preserve">FACSPRESTO CARTRIDGE из комплекта Портативное устройство для подсчета клеток CD4 BD </w:t>
            </w:r>
            <w:proofErr w:type="spellStart"/>
            <w:r w:rsidRPr="00C36742">
              <w:rPr>
                <w:rFonts w:ascii="Times New Roman" w:hAnsi="Times New Roman" w:cs="Times New Roman"/>
                <w:sz w:val="20"/>
                <w:szCs w:val="20"/>
              </w:rPr>
              <w:t>FACSPresto</w:t>
            </w:r>
            <w:proofErr w:type="spellEnd"/>
            <w:r w:rsidRPr="00C36742">
              <w:rPr>
                <w:rFonts w:ascii="Times New Roman" w:hAnsi="Times New Roman" w:cs="Times New Roman"/>
                <w:sz w:val="20"/>
                <w:szCs w:val="20"/>
              </w:rPr>
              <w:t xml:space="preserve"> </w:t>
            </w:r>
            <w:proofErr w:type="spellStart"/>
            <w:r w:rsidRPr="00C36742">
              <w:rPr>
                <w:rFonts w:ascii="Times New Roman" w:hAnsi="Times New Roman" w:cs="Times New Roman"/>
                <w:sz w:val="20"/>
                <w:szCs w:val="20"/>
              </w:rPr>
              <w:t>Near-Patient</w:t>
            </w:r>
            <w:proofErr w:type="spellEnd"/>
            <w:r w:rsidRPr="00C36742">
              <w:rPr>
                <w:rFonts w:ascii="Times New Roman" w:hAnsi="Times New Roman" w:cs="Times New Roman"/>
                <w:sz w:val="20"/>
                <w:szCs w:val="20"/>
              </w:rPr>
              <w:t xml:space="preserve"> CD 4 Counter +4 +31 </w:t>
            </w:r>
            <w:proofErr w:type="gramStart"/>
            <w:r w:rsidRPr="00C36742">
              <w:rPr>
                <w:rFonts w:ascii="Times New Roman" w:hAnsi="Times New Roman" w:cs="Times New Roman"/>
                <w:sz w:val="20"/>
                <w:szCs w:val="20"/>
              </w:rPr>
              <w:t>С .</w:t>
            </w:r>
            <w:proofErr w:type="gramEnd"/>
            <w:r w:rsidRPr="00C36742">
              <w:rPr>
                <w:rFonts w:ascii="Times New Roman" w:hAnsi="Times New Roman" w:cs="Times New Roman"/>
                <w:sz w:val="20"/>
                <w:szCs w:val="20"/>
              </w:rPr>
              <w:t xml:space="preserve"> В </w:t>
            </w:r>
            <w:proofErr w:type="spellStart"/>
            <w:r w:rsidRPr="00C36742">
              <w:rPr>
                <w:rFonts w:ascii="Times New Roman" w:hAnsi="Times New Roman" w:cs="Times New Roman"/>
                <w:sz w:val="20"/>
                <w:szCs w:val="20"/>
              </w:rPr>
              <w:t>уп</w:t>
            </w:r>
            <w:proofErr w:type="spellEnd"/>
            <w:r w:rsidRPr="00C36742">
              <w:rPr>
                <w:rFonts w:ascii="Times New Roman" w:hAnsi="Times New Roman" w:cs="Times New Roman"/>
                <w:sz w:val="20"/>
                <w:szCs w:val="20"/>
              </w:rPr>
              <w:t xml:space="preserve"> по 100 шт.</w:t>
            </w:r>
          </w:p>
        </w:tc>
        <w:tc>
          <w:tcPr>
            <w:tcW w:w="9361" w:type="dxa"/>
            <w:shd w:val="clear" w:color="auto" w:fill="auto"/>
          </w:tcPr>
          <w:p w14:paraId="060F1A04" w14:textId="65EBA087" w:rsidR="004C54AA" w:rsidRPr="00C36742" w:rsidRDefault="004C54AA" w:rsidP="00C36742">
            <w:pPr>
              <w:jc w:val="both"/>
              <w:rPr>
                <w:rFonts w:ascii="Times New Roman" w:hAnsi="Times New Roman" w:cs="Times New Roman"/>
                <w:b/>
                <w:bCs/>
                <w:sz w:val="20"/>
                <w:szCs w:val="20"/>
                <w:lang w:val="ru-RU"/>
              </w:rPr>
            </w:pPr>
            <w:r w:rsidRPr="00C36742">
              <w:rPr>
                <w:rFonts w:ascii="Times New Roman" w:hAnsi="Times New Roman" w:cs="Times New Roman"/>
                <w:sz w:val="20"/>
                <w:szCs w:val="20"/>
                <w:lang w:val="ru-RU"/>
              </w:rPr>
              <w:t xml:space="preserve">Картридж предназначен для определения абсолютного и относительного (%) содержания </w:t>
            </w:r>
            <w:r w:rsidRPr="00C36742">
              <w:rPr>
                <w:rFonts w:ascii="Times New Roman" w:hAnsi="Times New Roman" w:cs="Times New Roman"/>
                <w:sz w:val="20"/>
                <w:szCs w:val="20"/>
              </w:rPr>
              <w:t>CD</w:t>
            </w:r>
            <w:r w:rsidRPr="00C36742">
              <w:rPr>
                <w:rFonts w:ascii="Times New Roman" w:hAnsi="Times New Roman" w:cs="Times New Roman"/>
                <w:sz w:val="20"/>
                <w:szCs w:val="20"/>
                <w:lang w:val="ru-RU"/>
              </w:rPr>
              <w:t xml:space="preserve">4 –клеток и гемоглобина. Картридж предназначен для портативного устройства для подсчета клеток </w:t>
            </w:r>
            <w:r w:rsidRPr="00C36742">
              <w:rPr>
                <w:rFonts w:ascii="Times New Roman" w:hAnsi="Times New Roman" w:cs="Times New Roman"/>
                <w:sz w:val="20"/>
                <w:szCs w:val="20"/>
              </w:rPr>
              <w:t>CD</w:t>
            </w:r>
            <w:r w:rsidRPr="00C36742">
              <w:rPr>
                <w:rFonts w:ascii="Times New Roman" w:hAnsi="Times New Roman" w:cs="Times New Roman"/>
                <w:sz w:val="20"/>
                <w:szCs w:val="20"/>
                <w:lang w:val="ru-RU"/>
              </w:rPr>
              <w:t xml:space="preserve">4 </w:t>
            </w:r>
            <w:r w:rsidRPr="00C36742">
              <w:rPr>
                <w:rFonts w:ascii="Times New Roman" w:hAnsi="Times New Roman" w:cs="Times New Roman"/>
                <w:sz w:val="20"/>
                <w:szCs w:val="20"/>
              </w:rPr>
              <w:t>BD</w:t>
            </w:r>
            <w:r w:rsidRPr="00C36742">
              <w:rPr>
                <w:rFonts w:ascii="Times New Roman" w:hAnsi="Times New Roman" w:cs="Times New Roman"/>
                <w:sz w:val="20"/>
                <w:szCs w:val="20"/>
                <w:lang w:val="ru-RU"/>
              </w:rPr>
              <w:t xml:space="preserve"> </w:t>
            </w:r>
            <w:proofErr w:type="spellStart"/>
            <w:r w:rsidRPr="00C36742">
              <w:rPr>
                <w:rFonts w:ascii="Times New Roman" w:hAnsi="Times New Roman" w:cs="Times New Roman"/>
                <w:sz w:val="20"/>
                <w:szCs w:val="20"/>
              </w:rPr>
              <w:t>FACSPresto</w:t>
            </w:r>
            <w:proofErr w:type="spellEnd"/>
            <w:r w:rsidRPr="00C36742">
              <w:rPr>
                <w:rFonts w:ascii="Times New Roman" w:hAnsi="Times New Roman" w:cs="Times New Roman"/>
                <w:sz w:val="20"/>
                <w:szCs w:val="20"/>
                <w:lang w:val="ru-RU"/>
              </w:rPr>
              <w:t xml:space="preserve"> </w:t>
            </w:r>
            <w:proofErr w:type="spellStart"/>
            <w:r w:rsidRPr="00C36742">
              <w:rPr>
                <w:rFonts w:ascii="Times New Roman" w:hAnsi="Times New Roman" w:cs="Times New Roman"/>
                <w:sz w:val="20"/>
                <w:szCs w:val="20"/>
              </w:rPr>
              <w:t>Near</w:t>
            </w:r>
            <w:proofErr w:type="spellEnd"/>
            <w:r w:rsidRPr="00C36742">
              <w:rPr>
                <w:rFonts w:ascii="Times New Roman" w:hAnsi="Times New Roman" w:cs="Times New Roman"/>
                <w:sz w:val="20"/>
                <w:szCs w:val="20"/>
                <w:lang w:val="ru-RU"/>
              </w:rPr>
              <w:t xml:space="preserve"> </w:t>
            </w:r>
            <w:proofErr w:type="spellStart"/>
            <w:r w:rsidRPr="00C36742">
              <w:rPr>
                <w:rFonts w:ascii="Times New Roman" w:hAnsi="Times New Roman" w:cs="Times New Roman"/>
                <w:sz w:val="20"/>
                <w:szCs w:val="20"/>
              </w:rPr>
              <w:t>Patient</w:t>
            </w:r>
            <w:proofErr w:type="spellEnd"/>
            <w:r w:rsidRPr="00C36742">
              <w:rPr>
                <w:rFonts w:ascii="Times New Roman" w:hAnsi="Times New Roman" w:cs="Times New Roman"/>
                <w:sz w:val="20"/>
                <w:szCs w:val="20"/>
                <w:lang w:val="ru-RU"/>
              </w:rPr>
              <w:t xml:space="preserve"> </w:t>
            </w:r>
            <w:r w:rsidRPr="00C36742">
              <w:rPr>
                <w:rFonts w:ascii="Times New Roman" w:hAnsi="Times New Roman" w:cs="Times New Roman"/>
                <w:sz w:val="20"/>
                <w:szCs w:val="20"/>
              </w:rPr>
              <w:t>CD</w:t>
            </w:r>
            <w:r w:rsidRPr="00C36742">
              <w:rPr>
                <w:rFonts w:ascii="Times New Roman" w:hAnsi="Times New Roman" w:cs="Times New Roman"/>
                <w:sz w:val="20"/>
                <w:szCs w:val="20"/>
                <w:lang w:val="ru-RU"/>
              </w:rPr>
              <w:t>4-</w:t>
            </w:r>
            <w:proofErr w:type="spellStart"/>
            <w:r w:rsidRPr="00C36742">
              <w:rPr>
                <w:rFonts w:ascii="Times New Roman" w:hAnsi="Times New Roman" w:cs="Times New Roman"/>
                <w:sz w:val="20"/>
                <w:szCs w:val="20"/>
              </w:rPr>
              <w:t>counter</w:t>
            </w:r>
            <w:proofErr w:type="spellEnd"/>
            <w:r w:rsidRPr="00C36742">
              <w:rPr>
                <w:rFonts w:ascii="Times New Roman" w:hAnsi="Times New Roman" w:cs="Times New Roman"/>
                <w:sz w:val="20"/>
                <w:szCs w:val="20"/>
                <w:lang w:val="ru-RU"/>
              </w:rPr>
              <w:t xml:space="preserve">. Содержит высушенные реагенты на основе конъюгированных с </w:t>
            </w:r>
            <w:proofErr w:type="spellStart"/>
            <w:r w:rsidRPr="00C36742">
              <w:rPr>
                <w:rFonts w:ascii="Times New Roman" w:hAnsi="Times New Roman" w:cs="Times New Roman"/>
                <w:sz w:val="20"/>
                <w:szCs w:val="20"/>
                <w:lang w:val="ru-RU"/>
              </w:rPr>
              <w:t>флуорохромами</w:t>
            </w:r>
            <w:proofErr w:type="spellEnd"/>
            <w:r w:rsidRPr="00C36742">
              <w:rPr>
                <w:rFonts w:ascii="Times New Roman" w:hAnsi="Times New Roman" w:cs="Times New Roman"/>
                <w:sz w:val="20"/>
                <w:szCs w:val="20"/>
                <w:lang w:val="ru-RU"/>
              </w:rPr>
              <w:t xml:space="preserve"> </w:t>
            </w:r>
            <w:proofErr w:type="spellStart"/>
            <w:r w:rsidRPr="00C36742">
              <w:rPr>
                <w:rFonts w:ascii="Times New Roman" w:hAnsi="Times New Roman" w:cs="Times New Roman"/>
                <w:sz w:val="20"/>
                <w:szCs w:val="20"/>
                <w:lang w:val="ru-RU"/>
              </w:rPr>
              <w:t>моноклональных</w:t>
            </w:r>
            <w:proofErr w:type="spellEnd"/>
            <w:r w:rsidRPr="00C36742">
              <w:rPr>
                <w:rFonts w:ascii="Times New Roman" w:hAnsi="Times New Roman" w:cs="Times New Roman"/>
                <w:sz w:val="20"/>
                <w:szCs w:val="20"/>
                <w:lang w:val="ru-RU"/>
              </w:rPr>
              <w:t xml:space="preserve"> антител к поверхностным антигенам лимфоцитов и моноцитов : антитела к </w:t>
            </w:r>
            <w:r w:rsidRPr="00C36742">
              <w:rPr>
                <w:rFonts w:ascii="Times New Roman" w:hAnsi="Times New Roman" w:cs="Times New Roman"/>
                <w:sz w:val="20"/>
                <w:szCs w:val="20"/>
              </w:rPr>
              <w:t>CD</w:t>
            </w:r>
            <w:r w:rsidRPr="00C36742">
              <w:rPr>
                <w:rFonts w:ascii="Times New Roman" w:hAnsi="Times New Roman" w:cs="Times New Roman"/>
                <w:sz w:val="20"/>
                <w:szCs w:val="20"/>
                <w:lang w:val="ru-RU"/>
              </w:rPr>
              <w:t xml:space="preserve">4, клон </w:t>
            </w:r>
            <w:proofErr w:type="spellStart"/>
            <w:r w:rsidRPr="00C36742">
              <w:rPr>
                <w:rFonts w:ascii="Times New Roman" w:hAnsi="Times New Roman" w:cs="Times New Roman"/>
                <w:sz w:val="20"/>
                <w:szCs w:val="20"/>
                <w:lang w:val="ru-RU"/>
              </w:rPr>
              <w:t>клон</w:t>
            </w:r>
            <w:proofErr w:type="spellEnd"/>
            <w:r w:rsidRPr="00C36742">
              <w:rPr>
                <w:rFonts w:ascii="Times New Roman" w:hAnsi="Times New Roman" w:cs="Times New Roman"/>
                <w:sz w:val="20"/>
                <w:szCs w:val="20"/>
                <w:lang w:val="ru-RU"/>
              </w:rPr>
              <w:t xml:space="preserve"> </w:t>
            </w:r>
            <w:r w:rsidRPr="00C36742">
              <w:rPr>
                <w:rFonts w:ascii="Times New Roman" w:hAnsi="Times New Roman" w:cs="Times New Roman"/>
                <w:sz w:val="20"/>
                <w:szCs w:val="20"/>
              </w:rPr>
              <w:t>SK</w:t>
            </w:r>
            <w:r w:rsidRPr="00C36742">
              <w:rPr>
                <w:rFonts w:ascii="Times New Roman" w:hAnsi="Times New Roman" w:cs="Times New Roman"/>
                <w:sz w:val="20"/>
                <w:szCs w:val="20"/>
                <w:lang w:val="ru-RU"/>
              </w:rPr>
              <w:t xml:space="preserve">3, </w:t>
            </w:r>
            <w:proofErr w:type="spellStart"/>
            <w:r w:rsidRPr="00C36742">
              <w:rPr>
                <w:rFonts w:ascii="Times New Roman" w:hAnsi="Times New Roman" w:cs="Times New Roman"/>
                <w:sz w:val="20"/>
                <w:szCs w:val="20"/>
                <w:lang w:val="ru-RU"/>
              </w:rPr>
              <w:t>коньюгированные</w:t>
            </w:r>
            <w:proofErr w:type="spellEnd"/>
            <w:r w:rsidRPr="00C36742">
              <w:rPr>
                <w:rFonts w:ascii="Times New Roman" w:hAnsi="Times New Roman" w:cs="Times New Roman"/>
                <w:sz w:val="20"/>
                <w:szCs w:val="20"/>
                <w:lang w:val="ru-RU"/>
              </w:rPr>
              <w:t xml:space="preserve"> с </w:t>
            </w:r>
            <w:proofErr w:type="spellStart"/>
            <w:r w:rsidRPr="00C36742">
              <w:rPr>
                <w:rFonts w:ascii="Times New Roman" w:hAnsi="Times New Roman" w:cs="Times New Roman"/>
                <w:sz w:val="20"/>
                <w:szCs w:val="20"/>
                <w:lang w:val="ru-RU"/>
              </w:rPr>
              <w:t>флуорохромом</w:t>
            </w:r>
            <w:proofErr w:type="spellEnd"/>
            <w:r w:rsidRPr="00C36742">
              <w:rPr>
                <w:rFonts w:ascii="Times New Roman" w:hAnsi="Times New Roman" w:cs="Times New Roman"/>
                <w:sz w:val="20"/>
                <w:szCs w:val="20"/>
                <w:lang w:val="ru-RU"/>
              </w:rPr>
              <w:t xml:space="preserve"> </w:t>
            </w:r>
            <w:r w:rsidRPr="00C36742">
              <w:rPr>
                <w:rFonts w:ascii="Times New Roman" w:hAnsi="Times New Roman" w:cs="Times New Roman"/>
                <w:sz w:val="20"/>
                <w:szCs w:val="20"/>
              </w:rPr>
              <w:t>PE</w:t>
            </w:r>
            <w:r w:rsidRPr="00C36742">
              <w:rPr>
                <w:rFonts w:ascii="Times New Roman" w:hAnsi="Times New Roman" w:cs="Times New Roman"/>
                <w:sz w:val="20"/>
                <w:szCs w:val="20"/>
                <w:lang w:val="ru-RU"/>
              </w:rPr>
              <w:t>-</w:t>
            </w:r>
            <w:proofErr w:type="spellStart"/>
            <w:r w:rsidRPr="00C36742">
              <w:rPr>
                <w:rFonts w:ascii="Times New Roman" w:hAnsi="Times New Roman" w:cs="Times New Roman"/>
                <w:sz w:val="20"/>
                <w:szCs w:val="20"/>
              </w:rPr>
              <w:t>Cy</w:t>
            </w:r>
            <w:proofErr w:type="spellEnd"/>
            <w:r w:rsidRPr="00C36742">
              <w:rPr>
                <w:rFonts w:ascii="Times New Roman" w:hAnsi="Times New Roman" w:cs="Times New Roman"/>
                <w:sz w:val="20"/>
                <w:szCs w:val="20"/>
                <w:lang w:val="ru-RU"/>
              </w:rPr>
              <w:t xml:space="preserve">5, антитела к </w:t>
            </w:r>
            <w:r w:rsidRPr="00C36742">
              <w:rPr>
                <w:rFonts w:ascii="Times New Roman" w:hAnsi="Times New Roman" w:cs="Times New Roman"/>
                <w:sz w:val="20"/>
                <w:szCs w:val="20"/>
              </w:rPr>
              <w:t>CD</w:t>
            </w:r>
            <w:r w:rsidRPr="00C36742">
              <w:rPr>
                <w:rFonts w:ascii="Times New Roman" w:hAnsi="Times New Roman" w:cs="Times New Roman"/>
                <w:sz w:val="20"/>
                <w:szCs w:val="20"/>
                <w:lang w:val="ru-RU"/>
              </w:rPr>
              <w:t xml:space="preserve">3, клон </w:t>
            </w:r>
            <w:proofErr w:type="spellStart"/>
            <w:r w:rsidRPr="00C36742">
              <w:rPr>
                <w:rFonts w:ascii="Times New Roman" w:hAnsi="Times New Roman" w:cs="Times New Roman"/>
                <w:sz w:val="20"/>
                <w:szCs w:val="20"/>
                <w:lang w:val="ru-RU"/>
              </w:rPr>
              <w:t>клон</w:t>
            </w:r>
            <w:proofErr w:type="spellEnd"/>
            <w:r w:rsidRPr="00C36742">
              <w:rPr>
                <w:rFonts w:ascii="Times New Roman" w:hAnsi="Times New Roman" w:cs="Times New Roman"/>
                <w:sz w:val="20"/>
                <w:szCs w:val="20"/>
                <w:lang w:val="ru-RU"/>
              </w:rPr>
              <w:t xml:space="preserve"> </w:t>
            </w:r>
            <w:r w:rsidRPr="00C36742">
              <w:rPr>
                <w:rFonts w:ascii="Times New Roman" w:hAnsi="Times New Roman" w:cs="Times New Roman"/>
                <w:sz w:val="20"/>
                <w:szCs w:val="20"/>
              </w:rPr>
              <w:t>SK</w:t>
            </w:r>
            <w:r w:rsidRPr="00C36742">
              <w:rPr>
                <w:rFonts w:ascii="Times New Roman" w:hAnsi="Times New Roman" w:cs="Times New Roman"/>
                <w:sz w:val="20"/>
                <w:szCs w:val="20"/>
                <w:lang w:val="ru-RU"/>
              </w:rPr>
              <w:t xml:space="preserve">7, </w:t>
            </w:r>
            <w:proofErr w:type="spellStart"/>
            <w:r w:rsidRPr="00C36742">
              <w:rPr>
                <w:rFonts w:ascii="Times New Roman" w:hAnsi="Times New Roman" w:cs="Times New Roman"/>
                <w:sz w:val="20"/>
                <w:szCs w:val="20"/>
                <w:lang w:val="ru-RU"/>
              </w:rPr>
              <w:t>коньюгированные</w:t>
            </w:r>
            <w:proofErr w:type="spellEnd"/>
            <w:r w:rsidRPr="00C36742">
              <w:rPr>
                <w:rFonts w:ascii="Times New Roman" w:hAnsi="Times New Roman" w:cs="Times New Roman"/>
                <w:sz w:val="20"/>
                <w:szCs w:val="20"/>
                <w:lang w:val="ru-RU"/>
              </w:rPr>
              <w:t xml:space="preserve"> с </w:t>
            </w:r>
            <w:proofErr w:type="spellStart"/>
            <w:r w:rsidRPr="00C36742">
              <w:rPr>
                <w:rFonts w:ascii="Times New Roman" w:hAnsi="Times New Roman" w:cs="Times New Roman"/>
                <w:sz w:val="20"/>
                <w:szCs w:val="20"/>
                <w:lang w:val="ru-RU"/>
              </w:rPr>
              <w:t>флуорохромом</w:t>
            </w:r>
            <w:proofErr w:type="spellEnd"/>
            <w:r w:rsidRPr="00C36742">
              <w:rPr>
                <w:rFonts w:ascii="Times New Roman" w:hAnsi="Times New Roman" w:cs="Times New Roman"/>
                <w:sz w:val="20"/>
                <w:szCs w:val="20"/>
                <w:lang w:val="ru-RU"/>
              </w:rPr>
              <w:t xml:space="preserve"> </w:t>
            </w:r>
            <w:r w:rsidRPr="00C36742">
              <w:rPr>
                <w:rFonts w:ascii="Times New Roman" w:hAnsi="Times New Roman" w:cs="Times New Roman"/>
                <w:sz w:val="20"/>
                <w:szCs w:val="20"/>
              </w:rPr>
              <w:t>APC</w:t>
            </w:r>
            <w:r w:rsidRPr="00C36742">
              <w:rPr>
                <w:rFonts w:ascii="Times New Roman" w:hAnsi="Times New Roman" w:cs="Times New Roman"/>
                <w:sz w:val="20"/>
                <w:szCs w:val="20"/>
                <w:lang w:val="ru-RU"/>
              </w:rPr>
              <w:t xml:space="preserve">, антитела к </w:t>
            </w:r>
            <w:r w:rsidRPr="00C36742">
              <w:rPr>
                <w:rFonts w:ascii="Times New Roman" w:hAnsi="Times New Roman" w:cs="Times New Roman"/>
                <w:sz w:val="20"/>
                <w:szCs w:val="20"/>
              </w:rPr>
              <w:t>CD</w:t>
            </w:r>
            <w:r w:rsidRPr="00C36742">
              <w:rPr>
                <w:rFonts w:ascii="Times New Roman" w:hAnsi="Times New Roman" w:cs="Times New Roman"/>
                <w:sz w:val="20"/>
                <w:szCs w:val="20"/>
                <w:lang w:val="ru-RU"/>
              </w:rPr>
              <w:t>45</w:t>
            </w:r>
            <w:r w:rsidRPr="00C36742">
              <w:rPr>
                <w:rFonts w:ascii="Times New Roman" w:hAnsi="Times New Roman" w:cs="Times New Roman"/>
                <w:sz w:val="20"/>
                <w:szCs w:val="20"/>
              </w:rPr>
              <w:t>RA</w:t>
            </w:r>
            <w:r w:rsidRPr="00C36742">
              <w:rPr>
                <w:rFonts w:ascii="Times New Roman" w:hAnsi="Times New Roman" w:cs="Times New Roman"/>
                <w:sz w:val="20"/>
                <w:szCs w:val="20"/>
                <w:lang w:val="ru-RU"/>
              </w:rPr>
              <w:t xml:space="preserve">, клон </w:t>
            </w:r>
            <w:proofErr w:type="spellStart"/>
            <w:r w:rsidRPr="00C36742">
              <w:rPr>
                <w:rFonts w:ascii="Times New Roman" w:hAnsi="Times New Roman" w:cs="Times New Roman"/>
                <w:sz w:val="20"/>
                <w:szCs w:val="20"/>
                <w:lang w:val="ru-RU"/>
              </w:rPr>
              <w:t>клон</w:t>
            </w:r>
            <w:proofErr w:type="spellEnd"/>
            <w:r w:rsidRPr="00C36742">
              <w:rPr>
                <w:rFonts w:ascii="Times New Roman" w:hAnsi="Times New Roman" w:cs="Times New Roman"/>
                <w:sz w:val="20"/>
                <w:szCs w:val="20"/>
                <w:lang w:val="ru-RU"/>
              </w:rPr>
              <w:t xml:space="preserve"> </w:t>
            </w:r>
            <w:r w:rsidRPr="00C36742">
              <w:rPr>
                <w:rFonts w:ascii="Times New Roman" w:hAnsi="Times New Roman" w:cs="Times New Roman"/>
                <w:sz w:val="20"/>
                <w:szCs w:val="20"/>
              </w:rPr>
              <w:t>HI</w:t>
            </w:r>
            <w:r w:rsidRPr="00C36742">
              <w:rPr>
                <w:rFonts w:ascii="Times New Roman" w:hAnsi="Times New Roman" w:cs="Times New Roman"/>
                <w:sz w:val="20"/>
                <w:szCs w:val="20"/>
                <w:lang w:val="ru-RU"/>
              </w:rPr>
              <w:t xml:space="preserve">100, </w:t>
            </w:r>
            <w:proofErr w:type="spellStart"/>
            <w:r w:rsidRPr="00C36742">
              <w:rPr>
                <w:rFonts w:ascii="Times New Roman" w:hAnsi="Times New Roman" w:cs="Times New Roman"/>
                <w:sz w:val="20"/>
                <w:szCs w:val="20"/>
                <w:lang w:val="ru-RU"/>
              </w:rPr>
              <w:t>коньюгированные</w:t>
            </w:r>
            <w:proofErr w:type="spellEnd"/>
            <w:r w:rsidRPr="00C36742">
              <w:rPr>
                <w:rFonts w:ascii="Times New Roman" w:hAnsi="Times New Roman" w:cs="Times New Roman"/>
                <w:sz w:val="20"/>
                <w:szCs w:val="20"/>
                <w:lang w:val="ru-RU"/>
              </w:rPr>
              <w:t xml:space="preserve"> с </w:t>
            </w:r>
            <w:proofErr w:type="spellStart"/>
            <w:r w:rsidRPr="00C36742">
              <w:rPr>
                <w:rFonts w:ascii="Times New Roman" w:hAnsi="Times New Roman" w:cs="Times New Roman"/>
                <w:sz w:val="20"/>
                <w:szCs w:val="20"/>
                <w:lang w:val="ru-RU"/>
              </w:rPr>
              <w:t>флуорохромом</w:t>
            </w:r>
            <w:proofErr w:type="spellEnd"/>
            <w:r w:rsidRPr="00C36742">
              <w:rPr>
                <w:rFonts w:ascii="Times New Roman" w:hAnsi="Times New Roman" w:cs="Times New Roman"/>
                <w:sz w:val="20"/>
                <w:szCs w:val="20"/>
                <w:lang w:val="ru-RU"/>
              </w:rPr>
              <w:t xml:space="preserve"> </w:t>
            </w:r>
            <w:r w:rsidRPr="00C36742">
              <w:rPr>
                <w:rFonts w:ascii="Times New Roman" w:hAnsi="Times New Roman" w:cs="Times New Roman"/>
                <w:sz w:val="20"/>
                <w:szCs w:val="20"/>
              </w:rPr>
              <w:t>APC</w:t>
            </w:r>
            <w:r w:rsidRPr="00C36742">
              <w:rPr>
                <w:rFonts w:ascii="Times New Roman" w:hAnsi="Times New Roman" w:cs="Times New Roman"/>
                <w:sz w:val="20"/>
                <w:szCs w:val="20"/>
                <w:lang w:val="ru-RU"/>
              </w:rPr>
              <w:t xml:space="preserve"> и антитела к </w:t>
            </w:r>
            <w:r w:rsidRPr="00C36742">
              <w:rPr>
                <w:rFonts w:ascii="Times New Roman" w:hAnsi="Times New Roman" w:cs="Times New Roman"/>
                <w:sz w:val="20"/>
                <w:szCs w:val="20"/>
              </w:rPr>
              <w:t>CD</w:t>
            </w:r>
            <w:r w:rsidRPr="00C36742">
              <w:rPr>
                <w:rFonts w:ascii="Times New Roman" w:hAnsi="Times New Roman" w:cs="Times New Roman"/>
                <w:sz w:val="20"/>
                <w:szCs w:val="20"/>
                <w:lang w:val="ru-RU"/>
              </w:rPr>
              <w:t xml:space="preserve">14, клон </w:t>
            </w:r>
            <w:proofErr w:type="spellStart"/>
            <w:r w:rsidRPr="00C36742">
              <w:rPr>
                <w:rFonts w:ascii="Times New Roman" w:hAnsi="Times New Roman" w:cs="Times New Roman"/>
                <w:sz w:val="20"/>
                <w:szCs w:val="20"/>
                <w:lang w:val="ru-RU"/>
              </w:rPr>
              <w:t>клон</w:t>
            </w:r>
            <w:proofErr w:type="spellEnd"/>
            <w:r w:rsidRPr="00C36742">
              <w:rPr>
                <w:rFonts w:ascii="Times New Roman" w:hAnsi="Times New Roman" w:cs="Times New Roman"/>
                <w:sz w:val="20"/>
                <w:szCs w:val="20"/>
                <w:lang w:val="ru-RU"/>
              </w:rPr>
              <w:t xml:space="preserve"> </w:t>
            </w:r>
            <w:proofErr w:type="spellStart"/>
            <w:r w:rsidRPr="00C36742">
              <w:rPr>
                <w:rFonts w:ascii="Times New Roman" w:hAnsi="Times New Roman" w:cs="Times New Roman"/>
                <w:sz w:val="20"/>
                <w:szCs w:val="20"/>
              </w:rPr>
              <w:t>MϕP</w:t>
            </w:r>
            <w:proofErr w:type="spellEnd"/>
            <w:r w:rsidRPr="00C36742">
              <w:rPr>
                <w:rFonts w:ascii="Times New Roman" w:hAnsi="Times New Roman" w:cs="Times New Roman"/>
                <w:sz w:val="20"/>
                <w:szCs w:val="20"/>
                <w:lang w:val="ru-RU"/>
              </w:rPr>
              <w:t xml:space="preserve">9, </w:t>
            </w:r>
            <w:proofErr w:type="spellStart"/>
            <w:r w:rsidRPr="00C36742">
              <w:rPr>
                <w:rFonts w:ascii="Times New Roman" w:hAnsi="Times New Roman" w:cs="Times New Roman"/>
                <w:sz w:val="20"/>
                <w:szCs w:val="20"/>
                <w:lang w:val="ru-RU"/>
              </w:rPr>
              <w:t>коньюгированные</w:t>
            </w:r>
            <w:proofErr w:type="spellEnd"/>
            <w:r w:rsidRPr="00C36742">
              <w:rPr>
                <w:rFonts w:ascii="Times New Roman" w:hAnsi="Times New Roman" w:cs="Times New Roman"/>
                <w:sz w:val="20"/>
                <w:szCs w:val="20"/>
                <w:lang w:val="ru-RU"/>
              </w:rPr>
              <w:t xml:space="preserve"> с </w:t>
            </w:r>
            <w:proofErr w:type="spellStart"/>
            <w:r w:rsidRPr="00C36742">
              <w:rPr>
                <w:rFonts w:ascii="Times New Roman" w:hAnsi="Times New Roman" w:cs="Times New Roman"/>
                <w:sz w:val="20"/>
                <w:szCs w:val="20"/>
                <w:lang w:val="ru-RU"/>
              </w:rPr>
              <w:t>флуорохромом</w:t>
            </w:r>
            <w:proofErr w:type="spellEnd"/>
            <w:r w:rsidRPr="00C36742">
              <w:rPr>
                <w:rFonts w:ascii="Times New Roman" w:hAnsi="Times New Roman" w:cs="Times New Roman"/>
                <w:sz w:val="20"/>
                <w:szCs w:val="20"/>
                <w:lang w:val="ru-RU"/>
              </w:rPr>
              <w:t xml:space="preserve"> </w:t>
            </w:r>
            <w:r w:rsidRPr="00C36742">
              <w:rPr>
                <w:rFonts w:ascii="Times New Roman" w:hAnsi="Times New Roman" w:cs="Times New Roman"/>
                <w:sz w:val="20"/>
                <w:szCs w:val="20"/>
              </w:rPr>
              <w:t>PE</w:t>
            </w:r>
            <w:r w:rsidRPr="00C36742">
              <w:rPr>
                <w:rFonts w:ascii="Times New Roman" w:hAnsi="Times New Roman" w:cs="Times New Roman"/>
                <w:sz w:val="20"/>
                <w:szCs w:val="20"/>
                <w:lang w:val="ru-RU"/>
              </w:rPr>
              <w:t xml:space="preserve"> .Упаковка </w:t>
            </w:r>
            <w:r w:rsidRPr="00C36742">
              <w:rPr>
                <w:rFonts w:ascii="Times New Roman" w:hAnsi="Times New Roman" w:cs="Times New Roman"/>
                <w:sz w:val="20"/>
                <w:szCs w:val="20"/>
                <w:lang w:val="ru-RU"/>
              </w:rPr>
              <w:lastRenderedPageBreak/>
              <w:t xml:space="preserve">содержит картриджи в количестве 100 </w:t>
            </w:r>
            <w:proofErr w:type="spellStart"/>
            <w:r w:rsidRPr="00C36742">
              <w:rPr>
                <w:rFonts w:ascii="Times New Roman" w:hAnsi="Times New Roman" w:cs="Times New Roman"/>
                <w:sz w:val="20"/>
                <w:szCs w:val="20"/>
                <w:lang w:val="ru-RU"/>
              </w:rPr>
              <w:t>шт</w:t>
            </w:r>
            <w:proofErr w:type="spellEnd"/>
            <w:r w:rsidRPr="00C36742">
              <w:rPr>
                <w:rFonts w:ascii="Times New Roman" w:hAnsi="Times New Roman" w:cs="Times New Roman"/>
                <w:sz w:val="20"/>
                <w:szCs w:val="20"/>
                <w:lang w:val="ru-RU"/>
              </w:rPr>
              <w:t xml:space="preserve">, каждый картридж индивидуально упакован в фольгу. </w:t>
            </w:r>
            <w:r w:rsidRPr="00C36742">
              <w:rPr>
                <w:rFonts w:ascii="Times New Roman" w:hAnsi="Times New Roman" w:cs="Times New Roman"/>
                <w:sz w:val="20"/>
                <w:szCs w:val="20"/>
              </w:rPr>
              <w:t>Вместе с картриджами поставляются одноразовые пластиковые пипетки по 100 штук</w:t>
            </w:r>
          </w:p>
        </w:tc>
        <w:tc>
          <w:tcPr>
            <w:tcW w:w="1979" w:type="dxa"/>
          </w:tcPr>
          <w:p w14:paraId="0328BDA3" w14:textId="64F3D127" w:rsidR="004C54AA" w:rsidRPr="00C36742" w:rsidRDefault="004C54AA" w:rsidP="004C54AA">
            <w:pPr>
              <w:rPr>
                <w:rFonts w:ascii="Times New Roman" w:hAnsi="Times New Roman" w:cs="Times New Roman"/>
                <w:sz w:val="20"/>
                <w:szCs w:val="20"/>
                <w:lang w:val="ru-RU"/>
              </w:rPr>
            </w:pPr>
            <w:r w:rsidRPr="00C36742">
              <w:rPr>
                <w:rFonts w:ascii="Times New Roman" w:hAnsi="Times New Roman" w:cs="Times New Roman"/>
                <w:sz w:val="20"/>
                <w:szCs w:val="20"/>
                <w:lang w:val="ru-RU"/>
              </w:rPr>
              <w:lastRenderedPageBreak/>
              <w:t>По заявке апрель-2, сентябрь - 3</w:t>
            </w:r>
          </w:p>
        </w:tc>
      </w:tr>
      <w:tr w:rsidR="004C54AA" w:rsidRPr="00C36742" w14:paraId="7217A683" w14:textId="47CE5855" w:rsidTr="00C36742">
        <w:tc>
          <w:tcPr>
            <w:tcW w:w="709" w:type="dxa"/>
          </w:tcPr>
          <w:p w14:paraId="1FD1CCDB" w14:textId="54483FF9" w:rsidR="004C54AA" w:rsidRPr="00C36742" w:rsidRDefault="004C54AA" w:rsidP="004C54AA">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17</w:t>
            </w:r>
          </w:p>
        </w:tc>
        <w:tc>
          <w:tcPr>
            <w:tcW w:w="2972" w:type="dxa"/>
          </w:tcPr>
          <w:p w14:paraId="4EACB94F" w14:textId="341A5188" w:rsidR="004C54AA" w:rsidRPr="00C36742" w:rsidRDefault="004C54AA" w:rsidP="004C54AA">
            <w:pPr>
              <w:jc w:val="both"/>
              <w:rPr>
                <w:rFonts w:ascii="Times New Roman" w:hAnsi="Times New Roman" w:cs="Times New Roman"/>
                <w:b/>
                <w:bCs/>
                <w:sz w:val="20"/>
                <w:szCs w:val="20"/>
              </w:rPr>
            </w:pPr>
            <w:r w:rsidRPr="00C36742">
              <w:rPr>
                <w:rFonts w:ascii="Times New Roman" w:hAnsi="Times New Roman" w:cs="Times New Roman"/>
                <w:sz w:val="20"/>
                <w:szCs w:val="20"/>
              </w:rPr>
              <w:t xml:space="preserve">Набор реагентов BD </w:t>
            </w:r>
            <w:proofErr w:type="spellStart"/>
            <w:r w:rsidRPr="00C36742">
              <w:rPr>
                <w:rFonts w:ascii="Times New Roman" w:hAnsi="Times New Roman" w:cs="Times New Roman"/>
                <w:sz w:val="20"/>
                <w:szCs w:val="20"/>
              </w:rPr>
              <w:t>FACSCount</w:t>
            </w:r>
            <w:proofErr w:type="spellEnd"/>
            <w:r w:rsidRPr="00C36742">
              <w:rPr>
                <w:rFonts w:ascii="Times New Roman" w:hAnsi="Times New Roman" w:cs="Times New Roman"/>
                <w:sz w:val="20"/>
                <w:szCs w:val="20"/>
              </w:rPr>
              <w:t xml:space="preserve"> Control Kit, 25 тестов из комплекта Проточный </w:t>
            </w:r>
            <w:proofErr w:type="spellStart"/>
            <w:r w:rsidRPr="00C36742">
              <w:rPr>
                <w:rFonts w:ascii="Times New Roman" w:hAnsi="Times New Roman" w:cs="Times New Roman"/>
                <w:sz w:val="20"/>
                <w:szCs w:val="20"/>
              </w:rPr>
              <w:t>цитофлуориметр</w:t>
            </w:r>
            <w:proofErr w:type="spellEnd"/>
            <w:r w:rsidRPr="00C36742">
              <w:rPr>
                <w:rFonts w:ascii="Times New Roman" w:hAnsi="Times New Roman" w:cs="Times New Roman"/>
                <w:sz w:val="20"/>
                <w:szCs w:val="20"/>
              </w:rPr>
              <w:t xml:space="preserve"> BD FACSCOUNT +2 +8 С </w:t>
            </w:r>
          </w:p>
        </w:tc>
        <w:tc>
          <w:tcPr>
            <w:tcW w:w="9361" w:type="dxa"/>
            <w:shd w:val="clear" w:color="auto" w:fill="auto"/>
          </w:tcPr>
          <w:p w14:paraId="534DFE0A" w14:textId="1B7A50AF" w:rsidR="004C54AA" w:rsidRPr="00C36742" w:rsidRDefault="004C54AA" w:rsidP="00FD5864">
            <w:pPr>
              <w:jc w:val="both"/>
              <w:rPr>
                <w:rFonts w:ascii="Times New Roman" w:hAnsi="Times New Roman" w:cs="Times New Roman"/>
                <w:b/>
                <w:bCs/>
                <w:sz w:val="20"/>
                <w:szCs w:val="20"/>
                <w:lang w:val="ru-RU"/>
              </w:rPr>
            </w:pPr>
            <w:r w:rsidRPr="00C36742">
              <w:rPr>
                <w:rFonts w:ascii="Times New Roman" w:hAnsi="Times New Roman" w:cs="Times New Roman"/>
                <w:sz w:val="20"/>
                <w:szCs w:val="20"/>
                <w:lang w:val="ru-RU"/>
              </w:rPr>
              <w:t>Контрольный набор - состоит из парных наборов (2 µ</w:t>
            </w:r>
            <w:r w:rsidRPr="00C36742">
              <w:rPr>
                <w:rFonts w:ascii="Times New Roman" w:hAnsi="Times New Roman" w:cs="Times New Roman"/>
                <w:sz w:val="20"/>
                <w:szCs w:val="20"/>
              </w:rPr>
              <w:t>m</w:t>
            </w:r>
            <w:r w:rsidRPr="00C36742">
              <w:rPr>
                <w:rFonts w:ascii="Times New Roman" w:hAnsi="Times New Roman" w:cs="Times New Roman"/>
                <w:sz w:val="20"/>
                <w:szCs w:val="20"/>
                <w:lang w:val="ru-RU"/>
              </w:rPr>
              <w:t xml:space="preserve">) </w:t>
            </w:r>
            <w:proofErr w:type="spellStart"/>
            <w:r w:rsidRPr="00C36742">
              <w:rPr>
                <w:rFonts w:ascii="Times New Roman" w:hAnsi="Times New Roman" w:cs="Times New Roman"/>
                <w:sz w:val="20"/>
                <w:szCs w:val="20"/>
                <w:lang w:val="ru-RU"/>
              </w:rPr>
              <w:t>полистироловых</w:t>
            </w:r>
            <w:proofErr w:type="spellEnd"/>
            <w:r w:rsidRPr="00C36742">
              <w:rPr>
                <w:rFonts w:ascii="Times New Roman" w:hAnsi="Times New Roman" w:cs="Times New Roman"/>
                <w:sz w:val="20"/>
                <w:szCs w:val="20"/>
                <w:lang w:val="ru-RU"/>
              </w:rPr>
              <w:t xml:space="preserve"> шариков с интегрированным </w:t>
            </w:r>
            <w:proofErr w:type="spellStart"/>
            <w:r w:rsidRPr="00C36742">
              <w:rPr>
                <w:rFonts w:ascii="Times New Roman" w:hAnsi="Times New Roman" w:cs="Times New Roman"/>
                <w:sz w:val="20"/>
                <w:szCs w:val="20"/>
                <w:lang w:val="ru-RU"/>
              </w:rPr>
              <w:t>флюорохромом</w:t>
            </w:r>
            <w:proofErr w:type="spellEnd"/>
            <w:r w:rsidRPr="00C36742">
              <w:rPr>
                <w:rFonts w:ascii="Times New Roman" w:hAnsi="Times New Roman" w:cs="Times New Roman"/>
                <w:sz w:val="20"/>
                <w:szCs w:val="20"/>
                <w:lang w:val="ru-RU"/>
              </w:rPr>
              <w:t>, аналогичных четырем уровням индекса лимфоцитов: 1) нулевому, 2) низкому - 50 шариков/µ</w:t>
            </w:r>
            <w:r w:rsidRPr="00C36742">
              <w:rPr>
                <w:rFonts w:ascii="Times New Roman" w:hAnsi="Times New Roman" w:cs="Times New Roman"/>
                <w:sz w:val="20"/>
                <w:szCs w:val="20"/>
              </w:rPr>
              <w:t>L</w:t>
            </w:r>
            <w:r w:rsidRPr="00C36742">
              <w:rPr>
                <w:rFonts w:ascii="Times New Roman" w:hAnsi="Times New Roman" w:cs="Times New Roman"/>
                <w:sz w:val="20"/>
                <w:szCs w:val="20"/>
                <w:lang w:val="ru-RU"/>
              </w:rPr>
              <w:t>, 3) среднему - 250 шариков/µ</w:t>
            </w:r>
            <w:r w:rsidRPr="00C36742">
              <w:rPr>
                <w:rFonts w:ascii="Times New Roman" w:hAnsi="Times New Roman" w:cs="Times New Roman"/>
                <w:sz w:val="20"/>
                <w:szCs w:val="20"/>
              </w:rPr>
              <w:t>L</w:t>
            </w:r>
            <w:r w:rsidRPr="00C36742">
              <w:rPr>
                <w:rFonts w:ascii="Times New Roman" w:hAnsi="Times New Roman" w:cs="Times New Roman"/>
                <w:sz w:val="20"/>
                <w:szCs w:val="20"/>
                <w:lang w:val="ru-RU"/>
              </w:rPr>
              <w:t xml:space="preserve">  и высокому - 1000 шариков/µ</w:t>
            </w:r>
            <w:r w:rsidRPr="00C36742">
              <w:rPr>
                <w:rFonts w:ascii="Times New Roman" w:hAnsi="Times New Roman" w:cs="Times New Roman"/>
                <w:sz w:val="20"/>
                <w:szCs w:val="20"/>
              </w:rPr>
              <w:t>L</w:t>
            </w:r>
            <w:r w:rsidRPr="00C36742">
              <w:rPr>
                <w:rFonts w:ascii="Times New Roman" w:hAnsi="Times New Roman" w:cs="Times New Roman"/>
                <w:sz w:val="20"/>
                <w:szCs w:val="20"/>
                <w:lang w:val="ru-RU"/>
              </w:rPr>
              <w:t>. Контрольный набор рассчитан на 25 определений</w:t>
            </w:r>
          </w:p>
        </w:tc>
        <w:tc>
          <w:tcPr>
            <w:tcW w:w="1979" w:type="dxa"/>
          </w:tcPr>
          <w:p w14:paraId="521F7DEF" w14:textId="7F27179E" w:rsidR="004C54AA" w:rsidRPr="00C36742" w:rsidRDefault="004C54AA" w:rsidP="004C54AA">
            <w:pPr>
              <w:rPr>
                <w:rFonts w:ascii="Times New Roman" w:hAnsi="Times New Roman" w:cs="Times New Roman"/>
                <w:sz w:val="20"/>
                <w:szCs w:val="20"/>
                <w:lang w:val="ru-RU"/>
              </w:rPr>
            </w:pPr>
            <w:r w:rsidRPr="00C36742">
              <w:rPr>
                <w:rFonts w:ascii="Times New Roman" w:hAnsi="Times New Roman" w:cs="Times New Roman"/>
                <w:sz w:val="20"/>
                <w:szCs w:val="20"/>
                <w:lang w:val="ru-RU"/>
              </w:rPr>
              <w:t>По заявке июль - 2</w:t>
            </w:r>
          </w:p>
        </w:tc>
      </w:tr>
      <w:tr w:rsidR="004C54AA" w:rsidRPr="00C36742" w14:paraId="2D58181B" w14:textId="70F7AA61" w:rsidTr="00C36742">
        <w:tc>
          <w:tcPr>
            <w:tcW w:w="709" w:type="dxa"/>
          </w:tcPr>
          <w:p w14:paraId="3976442B" w14:textId="73F7C0B3" w:rsidR="004C54AA" w:rsidRPr="00C36742" w:rsidRDefault="004C54AA" w:rsidP="004C54AA">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18</w:t>
            </w:r>
          </w:p>
        </w:tc>
        <w:tc>
          <w:tcPr>
            <w:tcW w:w="2972" w:type="dxa"/>
          </w:tcPr>
          <w:p w14:paraId="0922053C" w14:textId="70B6A0D3" w:rsidR="004C54AA" w:rsidRPr="00C36742" w:rsidRDefault="004C54AA" w:rsidP="004C54AA">
            <w:pPr>
              <w:jc w:val="both"/>
              <w:rPr>
                <w:rFonts w:ascii="Times New Roman" w:hAnsi="Times New Roman" w:cs="Times New Roman"/>
                <w:b/>
                <w:bCs/>
                <w:sz w:val="20"/>
                <w:szCs w:val="20"/>
              </w:rPr>
            </w:pPr>
            <w:r w:rsidRPr="00C36742">
              <w:rPr>
                <w:rFonts w:ascii="Times New Roman" w:hAnsi="Times New Roman" w:cs="Times New Roman"/>
                <w:sz w:val="20"/>
                <w:szCs w:val="20"/>
              </w:rPr>
              <w:t xml:space="preserve">Промывающий раствор BD FACS </w:t>
            </w:r>
            <w:proofErr w:type="spellStart"/>
            <w:r w:rsidRPr="00C36742">
              <w:rPr>
                <w:rFonts w:ascii="Times New Roman" w:hAnsi="Times New Roman" w:cs="Times New Roman"/>
                <w:sz w:val="20"/>
                <w:szCs w:val="20"/>
              </w:rPr>
              <w:t>Flow</w:t>
            </w:r>
            <w:proofErr w:type="spellEnd"/>
            <w:r w:rsidRPr="00C36742">
              <w:rPr>
                <w:rFonts w:ascii="Times New Roman" w:hAnsi="Times New Roman" w:cs="Times New Roman"/>
                <w:sz w:val="20"/>
                <w:szCs w:val="20"/>
              </w:rPr>
              <w:t>, 20 л</w:t>
            </w:r>
          </w:p>
        </w:tc>
        <w:tc>
          <w:tcPr>
            <w:tcW w:w="9361" w:type="dxa"/>
            <w:shd w:val="clear" w:color="auto" w:fill="auto"/>
          </w:tcPr>
          <w:p w14:paraId="792F7994" w14:textId="61A51A92" w:rsidR="004C54AA" w:rsidRPr="00C36742" w:rsidRDefault="004C54AA" w:rsidP="004C54AA">
            <w:pPr>
              <w:rPr>
                <w:rFonts w:ascii="Times New Roman" w:hAnsi="Times New Roman" w:cs="Times New Roman"/>
                <w:b/>
                <w:bCs/>
                <w:sz w:val="20"/>
                <w:szCs w:val="20"/>
                <w:lang w:val="ru-RU"/>
              </w:rPr>
            </w:pPr>
            <w:r w:rsidRPr="00C36742">
              <w:rPr>
                <w:rFonts w:ascii="Times New Roman" w:hAnsi="Times New Roman" w:cs="Times New Roman"/>
                <w:sz w:val="20"/>
                <w:szCs w:val="20"/>
                <w:lang w:val="ru-RU"/>
              </w:rPr>
              <w:t xml:space="preserve">Проточный раствор для проведения исследований на проточном </w:t>
            </w:r>
            <w:proofErr w:type="spellStart"/>
            <w:r w:rsidRPr="00C36742">
              <w:rPr>
                <w:rFonts w:ascii="Times New Roman" w:hAnsi="Times New Roman" w:cs="Times New Roman"/>
                <w:sz w:val="20"/>
                <w:szCs w:val="20"/>
                <w:lang w:val="ru-RU"/>
              </w:rPr>
              <w:t>цитофлуориметре</w:t>
            </w:r>
            <w:proofErr w:type="spellEnd"/>
            <w:r w:rsidRPr="00C36742">
              <w:rPr>
                <w:rFonts w:ascii="Times New Roman" w:hAnsi="Times New Roman" w:cs="Times New Roman"/>
                <w:sz w:val="20"/>
                <w:szCs w:val="20"/>
                <w:lang w:val="ru-RU"/>
              </w:rPr>
              <w:t xml:space="preserve"> </w:t>
            </w:r>
            <w:r w:rsidRPr="00C36742">
              <w:rPr>
                <w:rFonts w:ascii="Times New Roman" w:hAnsi="Times New Roman" w:cs="Times New Roman"/>
                <w:sz w:val="20"/>
                <w:szCs w:val="20"/>
              </w:rPr>
              <w:t>BD</w:t>
            </w:r>
            <w:r w:rsidRPr="00C36742">
              <w:rPr>
                <w:rFonts w:ascii="Times New Roman" w:hAnsi="Times New Roman" w:cs="Times New Roman"/>
                <w:sz w:val="20"/>
                <w:szCs w:val="20"/>
                <w:lang w:val="ru-RU"/>
              </w:rPr>
              <w:t xml:space="preserve"> </w:t>
            </w:r>
            <w:r w:rsidRPr="00C36742">
              <w:rPr>
                <w:rFonts w:ascii="Times New Roman" w:hAnsi="Times New Roman" w:cs="Times New Roman"/>
                <w:sz w:val="20"/>
                <w:szCs w:val="20"/>
              </w:rPr>
              <w:t>FACSCOUNT</w:t>
            </w:r>
          </w:p>
        </w:tc>
        <w:tc>
          <w:tcPr>
            <w:tcW w:w="1979" w:type="dxa"/>
          </w:tcPr>
          <w:p w14:paraId="6850357C" w14:textId="595597C4" w:rsidR="004C54AA" w:rsidRPr="00C36742" w:rsidRDefault="004C54AA" w:rsidP="004C54AA">
            <w:pPr>
              <w:rPr>
                <w:rFonts w:ascii="Times New Roman" w:hAnsi="Times New Roman" w:cs="Times New Roman"/>
                <w:sz w:val="20"/>
                <w:szCs w:val="20"/>
                <w:lang w:val="ru-RU"/>
              </w:rPr>
            </w:pPr>
            <w:r w:rsidRPr="00C36742">
              <w:rPr>
                <w:rFonts w:ascii="Times New Roman" w:hAnsi="Times New Roman" w:cs="Times New Roman"/>
                <w:sz w:val="20"/>
                <w:szCs w:val="20"/>
                <w:lang w:val="ru-RU"/>
              </w:rPr>
              <w:t>Июль – 3, октябрь - 3</w:t>
            </w:r>
          </w:p>
        </w:tc>
      </w:tr>
      <w:tr w:rsidR="004C54AA" w:rsidRPr="00C36742" w14:paraId="6E8A7269" w14:textId="0F1DE3C6" w:rsidTr="00C36742">
        <w:tc>
          <w:tcPr>
            <w:tcW w:w="709" w:type="dxa"/>
          </w:tcPr>
          <w:p w14:paraId="7BD94724" w14:textId="167BA353" w:rsidR="004C54AA" w:rsidRPr="00C36742" w:rsidRDefault="004C54AA" w:rsidP="004C54AA">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19</w:t>
            </w:r>
          </w:p>
        </w:tc>
        <w:tc>
          <w:tcPr>
            <w:tcW w:w="2972" w:type="dxa"/>
          </w:tcPr>
          <w:p w14:paraId="598B1DC6" w14:textId="2944B75D" w:rsidR="004C54AA" w:rsidRPr="00C36742" w:rsidRDefault="004C54AA" w:rsidP="004C54AA">
            <w:pPr>
              <w:jc w:val="both"/>
              <w:rPr>
                <w:rFonts w:ascii="Times New Roman" w:hAnsi="Times New Roman" w:cs="Times New Roman"/>
                <w:b/>
                <w:bCs/>
                <w:sz w:val="20"/>
                <w:szCs w:val="20"/>
              </w:rPr>
            </w:pPr>
            <w:r w:rsidRPr="00C36742">
              <w:rPr>
                <w:rFonts w:ascii="Times New Roman" w:hAnsi="Times New Roman" w:cs="Times New Roman"/>
                <w:sz w:val="20"/>
                <w:szCs w:val="20"/>
              </w:rPr>
              <w:t xml:space="preserve">Раствор для обеззараживания прибора BD FACS </w:t>
            </w:r>
            <w:proofErr w:type="spellStart"/>
            <w:r w:rsidRPr="00C36742">
              <w:rPr>
                <w:rFonts w:ascii="Times New Roman" w:hAnsi="Times New Roman" w:cs="Times New Roman"/>
                <w:sz w:val="20"/>
                <w:szCs w:val="20"/>
              </w:rPr>
              <w:t>Clean</w:t>
            </w:r>
            <w:proofErr w:type="spellEnd"/>
          </w:p>
        </w:tc>
        <w:tc>
          <w:tcPr>
            <w:tcW w:w="9361" w:type="dxa"/>
            <w:shd w:val="clear" w:color="auto" w:fill="auto"/>
          </w:tcPr>
          <w:p w14:paraId="49020BC5" w14:textId="15F93520" w:rsidR="004C54AA" w:rsidRPr="00C36742" w:rsidRDefault="004C54AA" w:rsidP="004C54AA">
            <w:pPr>
              <w:rPr>
                <w:rFonts w:ascii="Times New Roman" w:hAnsi="Times New Roman" w:cs="Times New Roman"/>
                <w:b/>
                <w:bCs/>
                <w:sz w:val="20"/>
                <w:szCs w:val="20"/>
                <w:lang w:val="ru-RU"/>
              </w:rPr>
            </w:pPr>
            <w:r w:rsidRPr="00C36742">
              <w:rPr>
                <w:rFonts w:ascii="Times New Roman" w:hAnsi="Times New Roman" w:cs="Times New Roman"/>
                <w:sz w:val="20"/>
                <w:szCs w:val="20"/>
                <w:lang w:val="ru-RU"/>
              </w:rPr>
              <w:t xml:space="preserve">Раствор BD FACS </w:t>
            </w:r>
            <w:proofErr w:type="spellStart"/>
            <w:r w:rsidRPr="00C36742">
              <w:rPr>
                <w:rFonts w:ascii="Times New Roman" w:hAnsi="Times New Roman" w:cs="Times New Roman"/>
                <w:sz w:val="20"/>
                <w:szCs w:val="20"/>
                <w:lang w:val="ru-RU"/>
              </w:rPr>
              <w:t>Clean</w:t>
            </w:r>
            <w:proofErr w:type="spellEnd"/>
            <w:r w:rsidRPr="00C36742">
              <w:rPr>
                <w:rFonts w:ascii="Times New Roman" w:hAnsi="Times New Roman" w:cs="Times New Roman"/>
                <w:sz w:val="20"/>
                <w:szCs w:val="20"/>
                <w:lang w:val="ru-RU"/>
              </w:rPr>
              <w:t xml:space="preserve"> для обеззараживания прибора </w:t>
            </w:r>
            <w:r w:rsidRPr="00C36742">
              <w:rPr>
                <w:rFonts w:ascii="Times New Roman" w:hAnsi="Times New Roman" w:cs="Times New Roman"/>
                <w:sz w:val="20"/>
                <w:szCs w:val="20"/>
              </w:rPr>
              <w:t>BD</w:t>
            </w:r>
            <w:r w:rsidRPr="00C36742">
              <w:rPr>
                <w:rFonts w:ascii="Times New Roman" w:hAnsi="Times New Roman" w:cs="Times New Roman"/>
                <w:sz w:val="20"/>
                <w:szCs w:val="20"/>
                <w:lang w:val="ru-RU"/>
              </w:rPr>
              <w:t xml:space="preserve"> </w:t>
            </w:r>
            <w:r w:rsidRPr="00C36742">
              <w:rPr>
                <w:rFonts w:ascii="Times New Roman" w:hAnsi="Times New Roman" w:cs="Times New Roman"/>
                <w:sz w:val="20"/>
                <w:szCs w:val="20"/>
              </w:rPr>
              <w:t>FACSCOUNT</w:t>
            </w:r>
          </w:p>
        </w:tc>
        <w:tc>
          <w:tcPr>
            <w:tcW w:w="1979" w:type="dxa"/>
          </w:tcPr>
          <w:p w14:paraId="08B7CED7" w14:textId="529720B9" w:rsidR="004C54AA" w:rsidRPr="00C36742" w:rsidRDefault="004C54AA" w:rsidP="004C54AA">
            <w:pPr>
              <w:rPr>
                <w:rFonts w:ascii="Times New Roman" w:hAnsi="Times New Roman" w:cs="Times New Roman"/>
                <w:sz w:val="20"/>
                <w:szCs w:val="20"/>
                <w:lang w:val="ru-RU"/>
              </w:rPr>
            </w:pPr>
            <w:r w:rsidRPr="00C36742">
              <w:rPr>
                <w:rFonts w:ascii="Times New Roman" w:hAnsi="Times New Roman" w:cs="Times New Roman"/>
                <w:sz w:val="20"/>
                <w:szCs w:val="20"/>
                <w:lang w:val="ru-RU"/>
              </w:rPr>
              <w:t>Июль – 3, октябрь - 3</w:t>
            </w:r>
          </w:p>
        </w:tc>
      </w:tr>
      <w:tr w:rsidR="004C54AA" w:rsidRPr="00C36742" w14:paraId="0C2BA151" w14:textId="03596DE4" w:rsidTr="00C36742">
        <w:tc>
          <w:tcPr>
            <w:tcW w:w="709" w:type="dxa"/>
          </w:tcPr>
          <w:p w14:paraId="244E4305" w14:textId="1698BC47" w:rsidR="004C54AA" w:rsidRPr="00C36742" w:rsidRDefault="004C54AA" w:rsidP="004C54AA">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20</w:t>
            </w:r>
          </w:p>
        </w:tc>
        <w:tc>
          <w:tcPr>
            <w:tcW w:w="2972" w:type="dxa"/>
          </w:tcPr>
          <w:p w14:paraId="696DD382" w14:textId="4C3B363D" w:rsidR="004C54AA" w:rsidRPr="00C36742" w:rsidRDefault="004C54AA" w:rsidP="004C54AA">
            <w:pPr>
              <w:jc w:val="both"/>
              <w:rPr>
                <w:rFonts w:ascii="Times New Roman" w:hAnsi="Times New Roman" w:cs="Times New Roman"/>
                <w:b/>
                <w:bCs/>
                <w:sz w:val="20"/>
                <w:szCs w:val="20"/>
              </w:rPr>
            </w:pPr>
            <w:r w:rsidRPr="00C36742">
              <w:rPr>
                <w:rFonts w:ascii="Times New Roman" w:hAnsi="Times New Roman" w:cs="Times New Roman"/>
                <w:sz w:val="20"/>
                <w:szCs w:val="20"/>
              </w:rPr>
              <w:t xml:space="preserve">Раствор для ежедневной очистки прибора BD </w:t>
            </w:r>
            <w:proofErr w:type="spellStart"/>
            <w:r w:rsidRPr="00C36742">
              <w:rPr>
                <w:rFonts w:ascii="Times New Roman" w:hAnsi="Times New Roman" w:cs="Times New Roman"/>
                <w:sz w:val="20"/>
                <w:szCs w:val="20"/>
              </w:rPr>
              <w:t>DetergentSolution</w:t>
            </w:r>
            <w:proofErr w:type="spellEnd"/>
            <w:r w:rsidRPr="00C36742">
              <w:rPr>
                <w:rFonts w:ascii="Times New Roman" w:hAnsi="Times New Roman" w:cs="Times New Roman"/>
                <w:sz w:val="20"/>
                <w:szCs w:val="20"/>
              </w:rPr>
              <w:t xml:space="preserve"> </w:t>
            </w:r>
            <w:proofErr w:type="spellStart"/>
            <w:r w:rsidRPr="00C36742">
              <w:rPr>
                <w:rFonts w:ascii="Times New Roman" w:hAnsi="Times New Roman" w:cs="Times New Roman"/>
                <w:sz w:val="20"/>
                <w:szCs w:val="20"/>
              </w:rPr>
              <w:t>Concentrate</w:t>
            </w:r>
            <w:proofErr w:type="spellEnd"/>
          </w:p>
        </w:tc>
        <w:tc>
          <w:tcPr>
            <w:tcW w:w="9361" w:type="dxa"/>
            <w:shd w:val="clear" w:color="auto" w:fill="auto"/>
          </w:tcPr>
          <w:p w14:paraId="35580103" w14:textId="1477B730" w:rsidR="004C54AA" w:rsidRPr="00C36742" w:rsidRDefault="004C54AA" w:rsidP="004C54AA">
            <w:pPr>
              <w:rPr>
                <w:rFonts w:ascii="Times New Roman" w:hAnsi="Times New Roman" w:cs="Times New Roman"/>
                <w:b/>
                <w:bCs/>
                <w:sz w:val="20"/>
                <w:szCs w:val="20"/>
              </w:rPr>
            </w:pPr>
            <w:r w:rsidRPr="00C36742">
              <w:rPr>
                <w:rFonts w:ascii="Times New Roman" w:hAnsi="Times New Roman" w:cs="Times New Roman"/>
                <w:sz w:val="20"/>
                <w:szCs w:val="20"/>
              </w:rPr>
              <w:t xml:space="preserve">Раствор BD </w:t>
            </w:r>
            <w:proofErr w:type="spellStart"/>
            <w:r w:rsidRPr="00C36742">
              <w:rPr>
                <w:rFonts w:ascii="Times New Roman" w:hAnsi="Times New Roman" w:cs="Times New Roman"/>
                <w:sz w:val="20"/>
                <w:szCs w:val="20"/>
              </w:rPr>
              <w:t>DetergentSolution</w:t>
            </w:r>
            <w:proofErr w:type="spellEnd"/>
            <w:r w:rsidRPr="00C36742">
              <w:rPr>
                <w:rFonts w:ascii="Times New Roman" w:hAnsi="Times New Roman" w:cs="Times New Roman"/>
                <w:sz w:val="20"/>
                <w:szCs w:val="20"/>
              </w:rPr>
              <w:t xml:space="preserve"> </w:t>
            </w:r>
            <w:proofErr w:type="spellStart"/>
            <w:r w:rsidRPr="00C36742">
              <w:rPr>
                <w:rFonts w:ascii="Times New Roman" w:hAnsi="Times New Roman" w:cs="Times New Roman"/>
                <w:sz w:val="20"/>
                <w:szCs w:val="20"/>
              </w:rPr>
              <w:t>Concentrate</w:t>
            </w:r>
            <w:proofErr w:type="spellEnd"/>
            <w:r w:rsidRPr="00C36742">
              <w:rPr>
                <w:rFonts w:ascii="Times New Roman" w:hAnsi="Times New Roman" w:cs="Times New Roman"/>
                <w:sz w:val="20"/>
                <w:szCs w:val="20"/>
              </w:rPr>
              <w:t xml:space="preserve"> для ежедневной очистки прибора BD FACSCOUNT</w:t>
            </w:r>
          </w:p>
        </w:tc>
        <w:tc>
          <w:tcPr>
            <w:tcW w:w="1979" w:type="dxa"/>
          </w:tcPr>
          <w:p w14:paraId="18D9688C" w14:textId="1DB62ED1" w:rsidR="004C54AA" w:rsidRPr="00C36742" w:rsidRDefault="004C54AA" w:rsidP="004C54AA">
            <w:pPr>
              <w:rPr>
                <w:rFonts w:ascii="Times New Roman" w:hAnsi="Times New Roman" w:cs="Times New Roman"/>
                <w:sz w:val="20"/>
                <w:szCs w:val="20"/>
                <w:lang w:val="ru-RU"/>
              </w:rPr>
            </w:pPr>
            <w:r w:rsidRPr="00C36742">
              <w:rPr>
                <w:rFonts w:ascii="Times New Roman" w:hAnsi="Times New Roman" w:cs="Times New Roman"/>
                <w:sz w:val="20"/>
                <w:szCs w:val="20"/>
                <w:lang w:val="ru-RU"/>
              </w:rPr>
              <w:t>Июль - 1</w:t>
            </w:r>
          </w:p>
        </w:tc>
      </w:tr>
      <w:tr w:rsidR="004C54AA" w:rsidRPr="00C36742" w14:paraId="246E34FA" w14:textId="409F33A6" w:rsidTr="00C36742">
        <w:tc>
          <w:tcPr>
            <w:tcW w:w="709" w:type="dxa"/>
          </w:tcPr>
          <w:p w14:paraId="2BD81811" w14:textId="309A8410" w:rsidR="004C54AA" w:rsidRPr="00C36742" w:rsidRDefault="004C54AA" w:rsidP="004C54AA">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21</w:t>
            </w:r>
          </w:p>
        </w:tc>
        <w:tc>
          <w:tcPr>
            <w:tcW w:w="2972" w:type="dxa"/>
          </w:tcPr>
          <w:p w14:paraId="1C200E48" w14:textId="169C98A1" w:rsidR="004C54AA" w:rsidRPr="00C36742" w:rsidRDefault="004C54AA" w:rsidP="004C54AA">
            <w:pPr>
              <w:jc w:val="both"/>
              <w:rPr>
                <w:rFonts w:ascii="Times New Roman" w:hAnsi="Times New Roman" w:cs="Times New Roman"/>
                <w:b/>
                <w:bCs/>
                <w:sz w:val="20"/>
                <w:szCs w:val="20"/>
                <w:lang w:val="ru-RU"/>
              </w:rPr>
            </w:pPr>
            <w:r w:rsidRPr="00C36742">
              <w:rPr>
                <w:rFonts w:ascii="Times New Roman" w:hAnsi="Times New Roman" w:cs="Times New Roman"/>
                <w:sz w:val="20"/>
                <w:szCs w:val="20"/>
              </w:rPr>
              <w:t xml:space="preserve">Экспресс-тесты по </w:t>
            </w:r>
            <w:proofErr w:type="spellStart"/>
            <w:r w:rsidRPr="00C36742">
              <w:rPr>
                <w:rFonts w:ascii="Times New Roman" w:hAnsi="Times New Roman" w:cs="Times New Roman"/>
                <w:sz w:val="20"/>
                <w:szCs w:val="20"/>
              </w:rPr>
              <w:t>околодесневой</w:t>
            </w:r>
            <w:proofErr w:type="spellEnd"/>
            <w:r w:rsidRPr="00C36742">
              <w:rPr>
                <w:rFonts w:ascii="Times New Roman" w:hAnsi="Times New Roman" w:cs="Times New Roman"/>
                <w:sz w:val="20"/>
                <w:szCs w:val="20"/>
              </w:rPr>
              <w:t xml:space="preserve"> жидкости</w:t>
            </w:r>
          </w:p>
        </w:tc>
        <w:tc>
          <w:tcPr>
            <w:tcW w:w="9361" w:type="dxa"/>
          </w:tcPr>
          <w:p w14:paraId="14D0AC49" w14:textId="5E701B80" w:rsidR="004C54AA" w:rsidRPr="00C36742" w:rsidRDefault="004C54AA" w:rsidP="004C54AA">
            <w:pPr>
              <w:jc w:val="both"/>
              <w:rPr>
                <w:rFonts w:ascii="Times New Roman" w:hAnsi="Times New Roman" w:cs="Times New Roman"/>
                <w:b/>
                <w:bCs/>
                <w:sz w:val="20"/>
                <w:szCs w:val="20"/>
                <w:lang w:val="ru-RU"/>
              </w:rPr>
            </w:pPr>
            <w:r w:rsidRPr="00C36742">
              <w:rPr>
                <w:rFonts w:ascii="Times New Roman" w:hAnsi="Times New Roman" w:cs="Times New Roman"/>
                <w:sz w:val="20"/>
                <w:szCs w:val="20"/>
              </w:rPr>
              <w:t xml:space="preserve">Тест представляет собой медицинское изделие для диагностики </w:t>
            </w:r>
            <w:proofErr w:type="spellStart"/>
            <w:r w:rsidRPr="00C36742">
              <w:rPr>
                <w:rFonts w:ascii="Times New Roman" w:hAnsi="Times New Roman" w:cs="Times New Roman"/>
                <w:sz w:val="20"/>
                <w:szCs w:val="20"/>
              </w:rPr>
              <w:t>in</w:t>
            </w:r>
            <w:proofErr w:type="spellEnd"/>
            <w:r w:rsidRPr="00C36742">
              <w:rPr>
                <w:rFonts w:ascii="Times New Roman" w:hAnsi="Times New Roman" w:cs="Times New Roman"/>
                <w:sz w:val="20"/>
                <w:szCs w:val="20"/>
              </w:rPr>
              <w:t xml:space="preserve"> </w:t>
            </w:r>
            <w:proofErr w:type="spellStart"/>
            <w:r w:rsidRPr="00C36742">
              <w:rPr>
                <w:rFonts w:ascii="Times New Roman" w:hAnsi="Times New Roman" w:cs="Times New Roman"/>
                <w:sz w:val="20"/>
                <w:szCs w:val="20"/>
              </w:rPr>
              <w:t>vitro</w:t>
            </w:r>
            <w:proofErr w:type="spellEnd"/>
            <w:r w:rsidRPr="00C36742">
              <w:rPr>
                <w:rFonts w:ascii="Times New Roman" w:hAnsi="Times New Roman" w:cs="Times New Roman"/>
                <w:sz w:val="20"/>
                <w:szCs w:val="20"/>
              </w:rPr>
              <w:t xml:space="preserve"> (INV), которое применяется для самодиагностики </w:t>
            </w:r>
            <w:proofErr w:type="spellStart"/>
            <w:r w:rsidRPr="00C36742">
              <w:rPr>
                <w:rFonts w:ascii="Times New Roman" w:hAnsi="Times New Roman" w:cs="Times New Roman"/>
                <w:sz w:val="20"/>
                <w:szCs w:val="20"/>
              </w:rPr>
              <w:t>околодесневой</w:t>
            </w:r>
            <w:proofErr w:type="spellEnd"/>
            <w:r w:rsidRPr="00C36742">
              <w:rPr>
                <w:rFonts w:ascii="Times New Roman" w:hAnsi="Times New Roman" w:cs="Times New Roman"/>
                <w:sz w:val="20"/>
                <w:szCs w:val="20"/>
              </w:rPr>
              <w:t xml:space="preserve"> жидкости на наличие антитела к вирусам ВИЧ-1 и ВИЧ-2. </w:t>
            </w:r>
            <w:proofErr w:type="spellStart"/>
            <w:r w:rsidRPr="00C36742">
              <w:rPr>
                <w:rFonts w:ascii="Times New Roman" w:hAnsi="Times New Roman" w:cs="Times New Roman"/>
                <w:sz w:val="20"/>
                <w:szCs w:val="20"/>
              </w:rPr>
              <w:t>Иммунохроматографический</w:t>
            </w:r>
            <w:proofErr w:type="spellEnd"/>
            <w:r w:rsidRPr="00C36742">
              <w:rPr>
                <w:rFonts w:ascii="Times New Roman" w:hAnsi="Times New Roman" w:cs="Times New Roman"/>
                <w:sz w:val="20"/>
                <w:szCs w:val="20"/>
              </w:rPr>
              <w:t xml:space="preserve"> тест, с использованием </w:t>
            </w:r>
            <w:proofErr w:type="spellStart"/>
            <w:r w:rsidRPr="00C36742">
              <w:rPr>
                <w:rFonts w:ascii="Times New Roman" w:hAnsi="Times New Roman" w:cs="Times New Roman"/>
                <w:sz w:val="20"/>
                <w:szCs w:val="20"/>
              </w:rPr>
              <w:t>конъюгатов</w:t>
            </w:r>
            <w:proofErr w:type="spellEnd"/>
            <w:r w:rsidRPr="00C36742">
              <w:rPr>
                <w:rFonts w:ascii="Times New Roman" w:hAnsi="Times New Roman" w:cs="Times New Roman"/>
                <w:sz w:val="20"/>
                <w:szCs w:val="20"/>
              </w:rPr>
              <w:t xml:space="preserve"> с коллоидным селеном. Определяемый показатель на одной тест полоске: Антитела к ВИЧ-1, ВИЧ-2 и ВИЧ-1 группы О. Наличие в наборе одноразового тест-устройства, консерванта и флакона с проявляющимся раствором, многоразовый планшет и инструкция по применению. Время проведения теста, не более 20 минут. Чувствительность, не менее 100%. Специфичность. Не менее 99,8 %. Наличие </w:t>
            </w:r>
            <w:proofErr w:type="spellStart"/>
            <w:r w:rsidRPr="00C36742">
              <w:rPr>
                <w:rFonts w:ascii="Times New Roman" w:hAnsi="Times New Roman" w:cs="Times New Roman"/>
                <w:sz w:val="20"/>
                <w:szCs w:val="20"/>
              </w:rPr>
              <w:t>преквалификации</w:t>
            </w:r>
            <w:proofErr w:type="spellEnd"/>
            <w:r w:rsidRPr="00C36742">
              <w:rPr>
                <w:rFonts w:ascii="Times New Roman" w:hAnsi="Times New Roman" w:cs="Times New Roman"/>
                <w:sz w:val="20"/>
                <w:szCs w:val="20"/>
              </w:rPr>
              <w:t xml:space="preserve"> ВОЗ. Наличие регистрационного удостоверения.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 Маркировка, потребительская упаковка и инструкция по применению медицинских изделий соответствует требованиям законодательства Республики Казахстан и порядку, установленному уполномоченным органом в области здравоохранения. Срок годности на дату поставки составляет: не менее 50 % от указанного срока годности на упаковке (при сроке годности менее 2 лет) / не менее 12 месяцев от указанного срока годности на упаковке (при сроке годности 2 года и более).</w:t>
            </w:r>
          </w:p>
        </w:tc>
        <w:tc>
          <w:tcPr>
            <w:tcW w:w="1979" w:type="dxa"/>
          </w:tcPr>
          <w:p w14:paraId="368D3070" w14:textId="00ECCF62" w:rsidR="004C54AA" w:rsidRPr="00C36742" w:rsidRDefault="00365DEF" w:rsidP="00365DEF">
            <w:pPr>
              <w:jc w:val="both"/>
              <w:rPr>
                <w:rFonts w:ascii="Times New Roman" w:hAnsi="Times New Roman" w:cs="Times New Roman"/>
                <w:b/>
                <w:bCs/>
                <w:sz w:val="20"/>
                <w:szCs w:val="20"/>
                <w:lang w:val="ru-RU"/>
              </w:rPr>
            </w:pPr>
            <w:r w:rsidRPr="00C36742">
              <w:rPr>
                <w:rFonts w:ascii="Times New Roman" w:hAnsi="Times New Roman" w:cs="Times New Roman"/>
                <w:sz w:val="20"/>
                <w:szCs w:val="20"/>
                <w:lang w:val="ru-RU"/>
              </w:rPr>
              <w:t>По предварительной заявке в течение 1</w:t>
            </w:r>
            <w:r>
              <w:rPr>
                <w:rFonts w:ascii="Times New Roman" w:hAnsi="Times New Roman" w:cs="Times New Roman"/>
                <w:sz w:val="20"/>
                <w:szCs w:val="20"/>
                <w:lang w:val="ru-RU"/>
              </w:rPr>
              <w:t xml:space="preserve">5 календарных </w:t>
            </w:r>
            <w:r w:rsidRPr="00C36742">
              <w:rPr>
                <w:rFonts w:ascii="Times New Roman" w:hAnsi="Times New Roman" w:cs="Times New Roman"/>
                <w:sz w:val="20"/>
                <w:szCs w:val="20"/>
                <w:lang w:val="ru-RU"/>
              </w:rPr>
              <w:t>дней</w:t>
            </w:r>
          </w:p>
        </w:tc>
      </w:tr>
      <w:tr w:rsidR="004C54AA" w:rsidRPr="00C36742" w14:paraId="427DA0CB" w14:textId="350A2820" w:rsidTr="00C36742">
        <w:tc>
          <w:tcPr>
            <w:tcW w:w="709" w:type="dxa"/>
          </w:tcPr>
          <w:p w14:paraId="54679633" w14:textId="6BCF5F56" w:rsidR="004C54AA" w:rsidRPr="00C36742" w:rsidRDefault="004C54AA" w:rsidP="004C54AA">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22</w:t>
            </w:r>
          </w:p>
        </w:tc>
        <w:tc>
          <w:tcPr>
            <w:tcW w:w="2972" w:type="dxa"/>
          </w:tcPr>
          <w:p w14:paraId="13511A7C" w14:textId="77777777" w:rsidR="004C54AA" w:rsidRPr="00C36742" w:rsidRDefault="004C54AA" w:rsidP="004C54AA">
            <w:pPr>
              <w:jc w:val="both"/>
              <w:rPr>
                <w:rFonts w:ascii="Times New Roman" w:hAnsi="Times New Roman" w:cs="Times New Roman"/>
                <w:sz w:val="20"/>
                <w:szCs w:val="20"/>
              </w:rPr>
            </w:pPr>
            <w:r w:rsidRPr="00C36742">
              <w:rPr>
                <w:rFonts w:ascii="Times New Roman" w:hAnsi="Times New Roman" w:cs="Times New Roman"/>
                <w:sz w:val="20"/>
                <w:szCs w:val="20"/>
              </w:rPr>
              <w:t>Шприцы 10,0 мл</w:t>
            </w:r>
          </w:p>
          <w:p w14:paraId="24FA05E2" w14:textId="77777777" w:rsidR="004C54AA" w:rsidRPr="00C36742" w:rsidRDefault="004C54AA" w:rsidP="004C54AA">
            <w:pPr>
              <w:jc w:val="center"/>
              <w:rPr>
                <w:rFonts w:ascii="Times New Roman" w:hAnsi="Times New Roman" w:cs="Times New Roman"/>
                <w:b/>
                <w:bCs/>
                <w:sz w:val="20"/>
                <w:szCs w:val="20"/>
                <w:lang w:val="ru-RU"/>
              </w:rPr>
            </w:pPr>
          </w:p>
        </w:tc>
        <w:tc>
          <w:tcPr>
            <w:tcW w:w="9361" w:type="dxa"/>
          </w:tcPr>
          <w:p w14:paraId="26C08366" w14:textId="085B6B95" w:rsidR="004C54AA" w:rsidRPr="00C36742" w:rsidRDefault="004C54AA" w:rsidP="004C54AA">
            <w:pPr>
              <w:jc w:val="both"/>
              <w:rPr>
                <w:rFonts w:ascii="Times New Roman" w:hAnsi="Times New Roman" w:cs="Times New Roman"/>
                <w:b/>
                <w:bCs/>
                <w:sz w:val="20"/>
                <w:szCs w:val="20"/>
                <w:lang w:val="ru-RU"/>
              </w:rPr>
            </w:pPr>
            <w:r w:rsidRPr="00C36742">
              <w:rPr>
                <w:rFonts w:ascii="Times New Roman" w:hAnsi="Times New Roman" w:cs="Times New Roman"/>
                <w:color w:val="333333"/>
                <w:sz w:val="20"/>
                <w:szCs w:val="20"/>
              </w:rPr>
              <w:t>Шприц одноразовый 3-х компонентный, стерильный, предназначен для подкожных, внутримышечных и внутривенных инъекций, для предотвращения распространения ВИЧ-инфекции. Абсолютно прозрачный цилиндр с градуировкой. Наличие стопорного кольца снижает риск случайной утечки содержимого</w:t>
            </w:r>
            <w:r w:rsidRPr="00C36742">
              <w:rPr>
                <w:rFonts w:ascii="Times New Roman" w:hAnsi="Times New Roman" w:cs="Times New Roman"/>
                <w:color w:val="333333"/>
                <w:sz w:val="20"/>
                <w:szCs w:val="20"/>
                <w:lang w:val="ru-RU"/>
              </w:rPr>
              <w:t xml:space="preserve">. </w:t>
            </w:r>
            <w:r w:rsidRPr="00C36742">
              <w:rPr>
                <w:rFonts w:ascii="Times New Roman" w:hAnsi="Times New Roman" w:cs="Times New Roman"/>
                <w:color w:val="333333"/>
                <w:sz w:val="20"/>
                <w:szCs w:val="20"/>
              </w:rPr>
              <w:t>Специальная силиконовая смазка обеспечивает более плавное и равномерное движение поршня. Наконечник «</w:t>
            </w:r>
            <w:proofErr w:type="spellStart"/>
            <w:r w:rsidRPr="00C36742">
              <w:rPr>
                <w:rFonts w:ascii="Times New Roman" w:hAnsi="Times New Roman" w:cs="Times New Roman"/>
                <w:color w:val="333333"/>
                <w:sz w:val="20"/>
                <w:szCs w:val="20"/>
              </w:rPr>
              <w:t>луер</w:t>
            </w:r>
            <w:proofErr w:type="spellEnd"/>
            <w:r w:rsidRPr="00C36742">
              <w:rPr>
                <w:rFonts w:ascii="Times New Roman" w:hAnsi="Times New Roman" w:cs="Times New Roman"/>
                <w:color w:val="333333"/>
                <w:sz w:val="20"/>
                <w:szCs w:val="20"/>
              </w:rPr>
              <w:t xml:space="preserve"> слип», центральное расположение канюли. Приложенная инъекционная игла: втулка иглы и защитный колпачок: полипропилен; игла: специальная нержавеющая сталь с высоким содержанием хрома и никеля, с алмазной трехгранной заточкой; крепление иглы к втулке: эпоксидная смола; размер иглы: 21 G; внешний диаметр иглы: не менее 0,8 мм; длина иглы: не менее 40 мм. материал изготовления: цилиндр, поршень: полипропилен; уплотнитель: медицинская резина; смазка: силиконовое масло. Качество товара – обязательно приложить подтверждающие документы: копию сертификата на качество товара. Стерилизация газовая, этилен оксида. Срок годности – не менее 1 года. Упаковка индивидуальная </w:t>
            </w:r>
            <w:r w:rsidRPr="00C36742">
              <w:rPr>
                <w:rFonts w:ascii="Times New Roman" w:hAnsi="Times New Roman" w:cs="Times New Roman"/>
                <w:color w:val="333333"/>
                <w:sz w:val="20"/>
                <w:szCs w:val="20"/>
              </w:rPr>
              <w:lastRenderedPageBreak/>
              <w:t xml:space="preserve">блистерная. Наличие регистрационного удостоверения, утвержденной инструкции по применению. Наличие одного экземпляра образца для </w:t>
            </w:r>
            <w:proofErr w:type="spellStart"/>
            <w:r w:rsidRPr="00C36742">
              <w:rPr>
                <w:rFonts w:ascii="Times New Roman" w:hAnsi="Times New Roman" w:cs="Times New Roman"/>
                <w:color w:val="333333"/>
                <w:sz w:val="20"/>
                <w:szCs w:val="20"/>
              </w:rPr>
              <w:t>опробаций</w:t>
            </w:r>
            <w:proofErr w:type="spellEnd"/>
            <w:r w:rsidRPr="00C36742">
              <w:rPr>
                <w:rFonts w:ascii="Times New Roman" w:hAnsi="Times New Roman" w:cs="Times New Roman"/>
                <w:color w:val="333333"/>
                <w:sz w:val="20"/>
                <w:szCs w:val="20"/>
              </w:rPr>
              <w:t xml:space="preserve"> при вскрытии конвертов.</w:t>
            </w:r>
          </w:p>
        </w:tc>
        <w:tc>
          <w:tcPr>
            <w:tcW w:w="1979" w:type="dxa"/>
          </w:tcPr>
          <w:p w14:paraId="61B2126A" w14:textId="17DC969B" w:rsidR="004C54AA" w:rsidRPr="00C36742" w:rsidRDefault="00365DEF" w:rsidP="00365DEF">
            <w:pPr>
              <w:jc w:val="both"/>
              <w:rPr>
                <w:rFonts w:ascii="Times New Roman" w:hAnsi="Times New Roman" w:cs="Times New Roman"/>
                <w:b/>
                <w:bCs/>
                <w:sz w:val="20"/>
                <w:szCs w:val="20"/>
                <w:lang w:val="ru-RU"/>
              </w:rPr>
            </w:pPr>
            <w:r w:rsidRPr="00C36742">
              <w:rPr>
                <w:rFonts w:ascii="Times New Roman" w:hAnsi="Times New Roman" w:cs="Times New Roman"/>
                <w:sz w:val="20"/>
                <w:szCs w:val="20"/>
                <w:lang w:val="ru-RU"/>
              </w:rPr>
              <w:lastRenderedPageBreak/>
              <w:t>По предварительной заявке в течение 1</w:t>
            </w:r>
            <w:r>
              <w:rPr>
                <w:rFonts w:ascii="Times New Roman" w:hAnsi="Times New Roman" w:cs="Times New Roman"/>
                <w:sz w:val="20"/>
                <w:szCs w:val="20"/>
                <w:lang w:val="ru-RU"/>
              </w:rPr>
              <w:t xml:space="preserve">5 календарных </w:t>
            </w:r>
            <w:r w:rsidRPr="00C36742">
              <w:rPr>
                <w:rFonts w:ascii="Times New Roman" w:hAnsi="Times New Roman" w:cs="Times New Roman"/>
                <w:sz w:val="20"/>
                <w:szCs w:val="20"/>
                <w:lang w:val="ru-RU"/>
              </w:rPr>
              <w:t>дней</w:t>
            </w:r>
          </w:p>
        </w:tc>
      </w:tr>
      <w:tr w:rsidR="004C54AA" w:rsidRPr="00C36742" w14:paraId="009DAED4" w14:textId="2E6116F3" w:rsidTr="00C36742">
        <w:tc>
          <w:tcPr>
            <w:tcW w:w="709" w:type="dxa"/>
          </w:tcPr>
          <w:p w14:paraId="796A610A" w14:textId="6B1AB5EF" w:rsidR="004C54AA" w:rsidRPr="00C36742" w:rsidRDefault="004C54AA" w:rsidP="004C54AA">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23</w:t>
            </w:r>
          </w:p>
        </w:tc>
        <w:tc>
          <w:tcPr>
            <w:tcW w:w="2972" w:type="dxa"/>
          </w:tcPr>
          <w:p w14:paraId="6E8F8D26" w14:textId="77777777" w:rsidR="004C54AA" w:rsidRPr="00C36742" w:rsidRDefault="004C54AA" w:rsidP="004C54AA">
            <w:pPr>
              <w:jc w:val="both"/>
              <w:rPr>
                <w:rFonts w:ascii="Times New Roman" w:hAnsi="Times New Roman" w:cs="Times New Roman"/>
                <w:sz w:val="20"/>
                <w:szCs w:val="20"/>
              </w:rPr>
            </w:pPr>
            <w:r w:rsidRPr="00C36742">
              <w:rPr>
                <w:rFonts w:ascii="Times New Roman" w:hAnsi="Times New Roman" w:cs="Times New Roman"/>
                <w:sz w:val="20"/>
                <w:szCs w:val="20"/>
              </w:rPr>
              <w:t>Шприцы 5,0 мл</w:t>
            </w:r>
          </w:p>
          <w:p w14:paraId="0119AC5B" w14:textId="77777777" w:rsidR="004C54AA" w:rsidRPr="00C36742" w:rsidRDefault="004C54AA" w:rsidP="004C54AA">
            <w:pPr>
              <w:jc w:val="center"/>
              <w:rPr>
                <w:rFonts w:ascii="Times New Roman" w:hAnsi="Times New Roman" w:cs="Times New Roman"/>
                <w:b/>
                <w:bCs/>
                <w:sz w:val="20"/>
                <w:szCs w:val="20"/>
                <w:lang w:val="ru-RU"/>
              </w:rPr>
            </w:pPr>
          </w:p>
        </w:tc>
        <w:tc>
          <w:tcPr>
            <w:tcW w:w="9361" w:type="dxa"/>
          </w:tcPr>
          <w:p w14:paraId="50F5CBF1" w14:textId="0E343255" w:rsidR="004C54AA" w:rsidRPr="00C36742" w:rsidRDefault="004C54AA" w:rsidP="004C54AA">
            <w:pPr>
              <w:jc w:val="both"/>
              <w:rPr>
                <w:rFonts w:ascii="Times New Roman" w:hAnsi="Times New Roman" w:cs="Times New Roman"/>
                <w:b/>
                <w:bCs/>
                <w:sz w:val="20"/>
                <w:szCs w:val="20"/>
              </w:rPr>
            </w:pPr>
            <w:r w:rsidRPr="00C36742">
              <w:rPr>
                <w:rFonts w:ascii="Times New Roman" w:hAnsi="Times New Roman" w:cs="Times New Roman"/>
                <w:color w:val="333333"/>
                <w:sz w:val="20"/>
                <w:szCs w:val="20"/>
              </w:rPr>
              <w:t>Шприц одноразовый 3-х компонентный, стерильный, предназначен для подкожных, внутримышечных и внутривенных инъекций, для предотвращения распространения ВИЧ-инфекции. Абсолютно прозрачный цилиндр с градуировкой. Наличие стопорного кольца снижает риск случайной утечки содержимого. Специальная силиконовая смазка обеспечивает более плавное и равномерное движение поршня. Наконечник «</w:t>
            </w:r>
            <w:proofErr w:type="spellStart"/>
            <w:r w:rsidRPr="00C36742">
              <w:rPr>
                <w:rFonts w:ascii="Times New Roman" w:hAnsi="Times New Roman" w:cs="Times New Roman"/>
                <w:color w:val="333333"/>
                <w:sz w:val="20"/>
                <w:szCs w:val="20"/>
              </w:rPr>
              <w:t>луер</w:t>
            </w:r>
            <w:proofErr w:type="spellEnd"/>
            <w:r w:rsidRPr="00C36742">
              <w:rPr>
                <w:rFonts w:ascii="Times New Roman" w:hAnsi="Times New Roman" w:cs="Times New Roman"/>
                <w:color w:val="333333"/>
                <w:sz w:val="20"/>
                <w:szCs w:val="20"/>
              </w:rPr>
              <w:t xml:space="preserve"> слип», центральное расположение канюли. Приложенная инъекционная игла: втулка иглы и защитный колпачок: полипропилен; игла: специальная нержавеющая сталь с высоким содержанием хрома и никеля, с алмазной трехгранной заточкой; крепление иглы к втулке: эпоксидная смола; размер иглы: 22 G; внешний диаметр иглы: не менее 0,7 мм; длина иглы: не менее 40 мм. материал изготовления: цилиндр, поршень: полипропилен; уплотнитель: медицинская резина; смазка: силиконовое масло. Качество товара – обязательно приложить подтверждающие документы: копию сертификата на качество товара. Стерилизация газовая, этилен оксида. Срок годности – не менее 1 года. Упаковка – индивидуальная блистерная. Наличие регистрационного удостоверения, утвержденной инструкции по применению. Наличие одного экземпляра образца для </w:t>
            </w:r>
            <w:proofErr w:type="spellStart"/>
            <w:r w:rsidRPr="00C36742">
              <w:rPr>
                <w:rFonts w:ascii="Times New Roman" w:hAnsi="Times New Roman" w:cs="Times New Roman"/>
                <w:color w:val="333333"/>
                <w:sz w:val="20"/>
                <w:szCs w:val="20"/>
              </w:rPr>
              <w:t>опробаций</w:t>
            </w:r>
            <w:proofErr w:type="spellEnd"/>
            <w:r w:rsidRPr="00C36742">
              <w:rPr>
                <w:rFonts w:ascii="Times New Roman" w:hAnsi="Times New Roman" w:cs="Times New Roman"/>
                <w:color w:val="333333"/>
                <w:sz w:val="20"/>
                <w:szCs w:val="20"/>
              </w:rPr>
              <w:t xml:space="preserve"> при вскрытии конвертов.</w:t>
            </w:r>
          </w:p>
        </w:tc>
        <w:tc>
          <w:tcPr>
            <w:tcW w:w="1979" w:type="dxa"/>
          </w:tcPr>
          <w:p w14:paraId="5DBA311B" w14:textId="048A6E0A" w:rsidR="004C54AA" w:rsidRPr="00C36742" w:rsidRDefault="00365DEF" w:rsidP="00365DEF">
            <w:pPr>
              <w:jc w:val="both"/>
              <w:rPr>
                <w:rFonts w:ascii="Times New Roman" w:hAnsi="Times New Roman" w:cs="Times New Roman"/>
                <w:b/>
                <w:bCs/>
                <w:sz w:val="20"/>
                <w:szCs w:val="20"/>
                <w:lang w:val="ru-RU"/>
              </w:rPr>
            </w:pPr>
            <w:r w:rsidRPr="00C36742">
              <w:rPr>
                <w:rFonts w:ascii="Times New Roman" w:hAnsi="Times New Roman" w:cs="Times New Roman"/>
                <w:sz w:val="20"/>
                <w:szCs w:val="20"/>
                <w:lang w:val="ru-RU"/>
              </w:rPr>
              <w:t>По предварительной заявке в течение 1</w:t>
            </w:r>
            <w:r>
              <w:rPr>
                <w:rFonts w:ascii="Times New Roman" w:hAnsi="Times New Roman" w:cs="Times New Roman"/>
                <w:sz w:val="20"/>
                <w:szCs w:val="20"/>
                <w:lang w:val="ru-RU"/>
              </w:rPr>
              <w:t xml:space="preserve">5 календарных </w:t>
            </w:r>
            <w:r w:rsidRPr="00C36742">
              <w:rPr>
                <w:rFonts w:ascii="Times New Roman" w:hAnsi="Times New Roman" w:cs="Times New Roman"/>
                <w:sz w:val="20"/>
                <w:szCs w:val="20"/>
                <w:lang w:val="ru-RU"/>
              </w:rPr>
              <w:t>дней</w:t>
            </w:r>
          </w:p>
        </w:tc>
      </w:tr>
      <w:tr w:rsidR="004C54AA" w:rsidRPr="00C36742" w14:paraId="3081559D" w14:textId="470FDF04" w:rsidTr="00C36742">
        <w:tc>
          <w:tcPr>
            <w:tcW w:w="709" w:type="dxa"/>
          </w:tcPr>
          <w:p w14:paraId="50D7354E" w14:textId="1457D481" w:rsidR="004C54AA" w:rsidRPr="00C36742" w:rsidRDefault="004C54AA" w:rsidP="004C54AA">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24</w:t>
            </w:r>
          </w:p>
        </w:tc>
        <w:tc>
          <w:tcPr>
            <w:tcW w:w="2972" w:type="dxa"/>
          </w:tcPr>
          <w:p w14:paraId="1C555247" w14:textId="77777777" w:rsidR="004C54AA" w:rsidRPr="00C36742" w:rsidRDefault="004C54AA" w:rsidP="004C54AA">
            <w:pPr>
              <w:jc w:val="both"/>
              <w:rPr>
                <w:rFonts w:ascii="Times New Roman" w:hAnsi="Times New Roman" w:cs="Times New Roman"/>
                <w:sz w:val="20"/>
                <w:szCs w:val="20"/>
              </w:rPr>
            </w:pPr>
            <w:r w:rsidRPr="00C36742">
              <w:rPr>
                <w:rFonts w:ascii="Times New Roman" w:hAnsi="Times New Roman" w:cs="Times New Roman"/>
                <w:sz w:val="20"/>
                <w:szCs w:val="20"/>
              </w:rPr>
              <w:t>Шприцы 2,0 мл</w:t>
            </w:r>
          </w:p>
          <w:p w14:paraId="6B24DAC2" w14:textId="77777777" w:rsidR="004C54AA" w:rsidRPr="00C36742" w:rsidRDefault="004C54AA" w:rsidP="004C54AA">
            <w:pPr>
              <w:jc w:val="center"/>
              <w:rPr>
                <w:rFonts w:ascii="Times New Roman" w:hAnsi="Times New Roman" w:cs="Times New Roman"/>
                <w:b/>
                <w:bCs/>
                <w:sz w:val="20"/>
                <w:szCs w:val="20"/>
                <w:lang w:val="ru-RU"/>
              </w:rPr>
            </w:pPr>
          </w:p>
        </w:tc>
        <w:tc>
          <w:tcPr>
            <w:tcW w:w="9361" w:type="dxa"/>
          </w:tcPr>
          <w:p w14:paraId="7FE9341E" w14:textId="0A60547F" w:rsidR="004C54AA" w:rsidRPr="00C36742" w:rsidRDefault="004C54AA" w:rsidP="004C54AA">
            <w:pPr>
              <w:jc w:val="both"/>
              <w:rPr>
                <w:rFonts w:ascii="Times New Roman" w:hAnsi="Times New Roman" w:cs="Times New Roman"/>
                <w:b/>
                <w:bCs/>
                <w:sz w:val="20"/>
                <w:szCs w:val="20"/>
                <w:lang w:val="ru-RU"/>
              </w:rPr>
            </w:pPr>
            <w:r w:rsidRPr="00C36742">
              <w:rPr>
                <w:rFonts w:ascii="Times New Roman" w:hAnsi="Times New Roman" w:cs="Times New Roman"/>
                <w:color w:val="000000"/>
                <w:sz w:val="20"/>
                <w:szCs w:val="20"/>
              </w:rPr>
              <w:t xml:space="preserve"> Шприц одноразовый 3-х компонентный, стерильный, предназначен для подкожных, внутримышечных и внутривенных инъекций, для предотвращения распространения ВИЧ-инфекции. Абсолютно прозрачный цилиндр с градуировкой.  Наличие стопорного кольца снижает риск случайной утечки содержимого. Специальная силиконовая смазка обеспечивает более плавное и равномерное движение поршня. Наконечник «</w:t>
            </w:r>
            <w:proofErr w:type="spellStart"/>
            <w:r w:rsidRPr="00C36742">
              <w:rPr>
                <w:rFonts w:ascii="Times New Roman" w:hAnsi="Times New Roman" w:cs="Times New Roman"/>
                <w:color w:val="000000"/>
                <w:sz w:val="20"/>
                <w:szCs w:val="20"/>
              </w:rPr>
              <w:t>луер</w:t>
            </w:r>
            <w:proofErr w:type="spellEnd"/>
            <w:r w:rsidRPr="00C36742">
              <w:rPr>
                <w:rFonts w:ascii="Times New Roman" w:hAnsi="Times New Roman" w:cs="Times New Roman"/>
                <w:color w:val="000000"/>
                <w:sz w:val="20"/>
                <w:szCs w:val="20"/>
              </w:rPr>
              <w:t xml:space="preserve"> слип», центральное расположение канюли. Приложенная инъекционная игла: втулка иглы и защитный колпачок: полипропилен; игла: специальная нержавеющая сталь с высоким содержанием хрома и никеля, с алмазной трехгранной заточкой; крепление иглы к втулке: эпоксидная смола; размер иглы: 21 G; внешний диаметр иглы: не менее 0,6 мм; длина иглы: не менее 30 мм. материал изготовления: цилиндр, поршень: полипропилен; уплотнитель: медицинская резина;</w:t>
            </w:r>
            <w:r w:rsidRPr="00C36742">
              <w:rPr>
                <w:rFonts w:ascii="Times New Roman" w:hAnsi="Times New Roman" w:cs="Times New Roman"/>
                <w:color w:val="000000"/>
                <w:sz w:val="20"/>
                <w:szCs w:val="20"/>
                <w:lang w:val="ru-RU"/>
              </w:rPr>
              <w:t xml:space="preserve"> </w:t>
            </w:r>
            <w:r w:rsidRPr="00C36742">
              <w:rPr>
                <w:rFonts w:ascii="Times New Roman" w:hAnsi="Times New Roman" w:cs="Times New Roman"/>
                <w:color w:val="000000"/>
                <w:sz w:val="20"/>
                <w:szCs w:val="20"/>
              </w:rPr>
              <w:t xml:space="preserve">- смазка: силиконовое масло. Качество товара – обязательно приложить подтверждающие документы: копию сертификата на качество товара. Стерилизация газовая, этилен оксида. Срок годности – не менее 1 года. Упаковка – индивидуальная блистерная. Наличие регистрационного удостоверения. Наличие утвержденной инструкции по применению. Наличие одного экземпляра образца для </w:t>
            </w:r>
            <w:proofErr w:type="spellStart"/>
            <w:r w:rsidRPr="00C36742">
              <w:rPr>
                <w:rFonts w:ascii="Times New Roman" w:hAnsi="Times New Roman" w:cs="Times New Roman"/>
                <w:color w:val="000000"/>
                <w:sz w:val="20"/>
                <w:szCs w:val="20"/>
              </w:rPr>
              <w:t>опробаций</w:t>
            </w:r>
            <w:proofErr w:type="spellEnd"/>
            <w:r w:rsidRPr="00C36742">
              <w:rPr>
                <w:rFonts w:ascii="Times New Roman" w:hAnsi="Times New Roman" w:cs="Times New Roman"/>
                <w:color w:val="000000"/>
                <w:sz w:val="20"/>
                <w:szCs w:val="20"/>
              </w:rPr>
              <w:t xml:space="preserve"> при вскрытии конвертов. </w:t>
            </w:r>
          </w:p>
        </w:tc>
        <w:tc>
          <w:tcPr>
            <w:tcW w:w="1979" w:type="dxa"/>
          </w:tcPr>
          <w:p w14:paraId="46EB7A1D" w14:textId="4DAC1750" w:rsidR="004C54AA" w:rsidRPr="00C36742" w:rsidRDefault="00365DEF" w:rsidP="00365DEF">
            <w:pPr>
              <w:jc w:val="both"/>
              <w:rPr>
                <w:rFonts w:ascii="Times New Roman" w:hAnsi="Times New Roman" w:cs="Times New Roman"/>
                <w:b/>
                <w:bCs/>
                <w:sz w:val="20"/>
                <w:szCs w:val="20"/>
                <w:lang w:val="ru-RU"/>
              </w:rPr>
            </w:pPr>
            <w:r w:rsidRPr="00C36742">
              <w:rPr>
                <w:rFonts w:ascii="Times New Roman" w:hAnsi="Times New Roman" w:cs="Times New Roman"/>
                <w:sz w:val="20"/>
                <w:szCs w:val="20"/>
                <w:lang w:val="ru-RU"/>
              </w:rPr>
              <w:t>По предварительной заявке в течение 1</w:t>
            </w:r>
            <w:r>
              <w:rPr>
                <w:rFonts w:ascii="Times New Roman" w:hAnsi="Times New Roman" w:cs="Times New Roman"/>
                <w:sz w:val="20"/>
                <w:szCs w:val="20"/>
                <w:lang w:val="ru-RU"/>
              </w:rPr>
              <w:t xml:space="preserve">5 календарных </w:t>
            </w:r>
            <w:r w:rsidRPr="00C36742">
              <w:rPr>
                <w:rFonts w:ascii="Times New Roman" w:hAnsi="Times New Roman" w:cs="Times New Roman"/>
                <w:sz w:val="20"/>
                <w:szCs w:val="20"/>
                <w:lang w:val="ru-RU"/>
              </w:rPr>
              <w:t>дней</w:t>
            </w:r>
          </w:p>
        </w:tc>
      </w:tr>
      <w:tr w:rsidR="004C54AA" w:rsidRPr="00C36742" w14:paraId="3A734447" w14:textId="4E90E0AB" w:rsidTr="00C36742">
        <w:tc>
          <w:tcPr>
            <w:tcW w:w="709" w:type="dxa"/>
          </w:tcPr>
          <w:p w14:paraId="03504E74" w14:textId="3485AA59" w:rsidR="004C54AA" w:rsidRPr="00C36742" w:rsidRDefault="004C54AA" w:rsidP="004C54AA">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25</w:t>
            </w:r>
          </w:p>
        </w:tc>
        <w:tc>
          <w:tcPr>
            <w:tcW w:w="2972" w:type="dxa"/>
          </w:tcPr>
          <w:p w14:paraId="5173F2C5" w14:textId="77777777" w:rsidR="004C54AA" w:rsidRPr="00C36742" w:rsidRDefault="004C54AA" w:rsidP="004C54AA">
            <w:pPr>
              <w:jc w:val="both"/>
              <w:rPr>
                <w:rFonts w:ascii="Times New Roman" w:hAnsi="Times New Roman" w:cs="Times New Roman"/>
                <w:sz w:val="20"/>
                <w:szCs w:val="20"/>
              </w:rPr>
            </w:pPr>
            <w:r w:rsidRPr="00C36742">
              <w:rPr>
                <w:rFonts w:ascii="Times New Roman" w:hAnsi="Times New Roman" w:cs="Times New Roman"/>
                <w:sz w:val="20"/>
                <w:szCs w:val="20"/>
              </w:rPr>
              <w:t>Шприцы 20,0 мл</w:t>
            </w:r>
          </w:p>
          <w:p w14:paraId="3ADE6C11" w14:textId="77777777" w:rsidR="004C54AA" w:rsidRPr="00C36742" w:rsidRDefault="004C54AA" w:rsidP="004C54AA">
            <w:pPr>
              <w:jc w:val="center"/>
              <w:rPr>
                <w:rFonts w:ascii="Times New Roman" w:hAnsi="Times New Roman" w:cs="Times New Roman"/>
                <w:b/>
                <w:bCs/>
                <w:sz w:val="20"/>
                <w:szCs w:val="20"/>
                <w:lang w:val="ru-RU"/>
              </w:rPr>
            </w:pPr>
          </w:p>
        </w:tc>
        <w:tc>
          <w:tcPr>
            <w:tcW w:w="9361" w:type="dxa"/>
          </w:tcPr>
          <w:p w14:paraId="01E49D4D" w14:textId="4D0D7C38" w:rsidR="004C54AA" w:rsidRPr="00C36742" w:rsidRDefault="0068301E" w:rsidP="004C54AA">
            <w:pPr>
              <w:jc w:val="both"/>
              <w:rPr>
                <w:rFonts w:ascii="Times New Roman" w:hAnsi="Times New Roman" w:cs="Times New Roman"/>
                <w:b/>
                <w:bCs/>
                <w:sz w:val="20"/>
                <w:szCs w:val="20"/>
                <w:lang w:val="ru-RU"/>
              </w:rPr>
            </w:pPr>
            <w:r w:rsidRPr="00C36742">
              <w:rPr>
                <w:rFonts w:ascii="Times New Roman" w:hAnsi="Times New Roman" w:cs="Times New Roman"/>
                <w:color w:val="333333"/>
                <w:sz w:val="20"/>
                <w:szCs w:val="20"/>
              </w:rPr>
              <w:t>Шприц одноразовый 3-х компонентный, стерильный, предназначен для подкожных, внутримышечных и внутривенных инъекций, для предотвращения распространения ВИЧ-инфекции. Абсолютно прозрачный цилиндр с градуировкой. Наличие стопорного кольца снижает риск случайной утечки содержимого</w:t>
            </w:r>
            <w:r w:rsidRPr="00C36742">
              <w:rPr>
                <w:rFonts w:ascii="Times New Roman" w:hAnsi="Times New Roman" w:cs="Times New Roman"/>
                <w:color w:val="333333"/>
                <w:sz w:val="20"/>
                <w:szCs w:val="20"/>
                <w:lang w:val="ru-RU"/>
              </w:rPr>
              <w:t xml:space="preserve">. </w:t>
            </w:r>
            <w:r w:rsidRPr="00C36742">
              <w:rPr>
                <w:rFonts w:ascii="Times New Roman" w:hAnsi="Times New Roman" w:cs="Times New Roman"/>
                <w:color w:val="333333"/>
                <w:sz w:val="20"/>
                <w:szCs w:val="20"/>
              </w:rPr>
              <w:t>Специальная силиконовая смазка обеспечивает более плавное и равномерное движение поршня. Наконечник «</w:t>
            </w:r>
            <w:proofErr w:type="spellStart"/>
            <w:r w:rsidRPr="00C36742">
              <w:rPr>
                <w:rFonts w:ascii="Times New Roman" w:hAnsi="Times New Roman" w:cs="Times New Roman"/>
                <w:color w:val="333333"/>
                <w:sz w:val="20"/>
                <w:szCs w:val="20"/>
              </w:rPr>
              <w:t>луер</w:t>
            </w:r>
            <w:proofErr w:type="spellEnd"/>
            <w:r w:rsidRPr="00C36742">
              <w:rPr>
                <w:rFonts w:ascii="Times New Roman" w:hAnsi="Times New Roman" w:cs="Times New Roman"/>
                <w:color w:val="333333"/>
                <w:sz w:val="20"/>
                <w:szCs w:val="20"/>
              </w:rPr>
              <w:t xml:space="preserve"> слип», центральное расположение канюли. Приложенная инъекционная игла: втулка иглы и защитный колпачок: полипропилен; игла: специальная нержавеющая сталь с высоким содержанием хрома и никеля, с алмазной трехгранной заточкой; крепление иглы к втулке: эпоксидная смола; размер иглы: </w:t>
            </w:r>
            <w:r w:rsidRPr="00740999">
              <w:rPr>
                <w:rFonts w:ascii="Times New Roman" w:hAnsi="Times New Roman" w:cs="Times New Roman"/>
                <w:color w:val="333333"/>
                <w:sz w:val="20"/>
                <w:szCs w:val="20"/>
              </w:rPr>
              <w:t>2</w:t>
            </w:r>
            <w:r w:rsidR="00740999" w:rsidRPr="00740999">
              <w:rPr>
                <w:rFonts w:ascii="Times New Roman" w:hAnsi="Times New Roman" w:cs="Times New Roman"/>
                <w:color w:val="333333"/>
                <w:sz w:val="20"/>
                <w:szCs w:val="20"/>
                <w:lang w:val="ru-RU"/>
              </w:rPr>
              <w:t>1</w:t>
            </w:r>
            <w:r w:rsidRPr="00740999">
              <w:rPr>
                <w:rFonts w:ascii="Times New Roman" w:hAnsi="Times New Roman" w:cs="Times New Roman"/>
                <w:color w:val="333333"/>
                <w:sz w:val="20"/>
                <w:szCs w:val="20"/>
              </w:rPr>
              <w:t xml:space="preserve"> G; внешний диаметр иглы: не менее 0,8 мм; длина иглы: не менее 40 мм. материал</w:t>
            </w:r>
            <w:r w:rsidRPr="00C36742">
              <w:rPr>
                <w:rFonts w:ascii="Times New Roman" w:hAnsi="Times New Roman" w:cs="Times New Roman"/>
                <w:color w:val="333333"/>
                <w:sz w:val="20"/>
                <w:szCs w:val="20"/>
              </w:rPr>
              <w:t xml:space="preserve"> изготовления: цилиндр, поршень: полипропилен; уплотнитель: медицинская резина; смазка: силиконовое масло. Качество товара – обязательно приложить подтверждающие документы: копию сертификата на качество товара. Стерилизация газовая, этилен оксида. Срок годности – не менее 1 года. Упаковка индивидуальная </w:t>
            </w:r>
            <w:r w:rsidRPr="00C36742">
              <w:rPr>
                <w:rFonts w:ascii="Times New Roman" w:hAnsi="Times New Roman" w:cs="Times New Roman"/>
                <w:color w:val="333333"/>
                <w:sz w:val="20"/>
                <w:szCs w:val="20"/>
              </w:rPr>
              <w:lastRenderedPageBreak/>
              <w:t xml:space="preserve">блистерная. Наличие регистрационного удостоверения, утвержденной инструкции по применению. Наличие одного экземпляра образца для </w:t>
            </w:r>
            <w:proofErr w:type="spellStart"/>
            <w:r w:rsidRPr="00C36742">
              <w:rPr>
                <w:rFonts w:ascii="Times New Roman" w:hAnsi="Times New Roman" w:cs="Times New Roman"/>
                <w:color w:val="333333"/>
                <w:sz w:val="20"/>
                <w:szCs w:val="20"/>
              </w:rPr>
              <w:t>опробаций</w:t>
            </w:r>
            <w:proofErr w:type="spellEnd"/>
            <w:r w:rsidRPr="00C36742">
              <w:rPr>
                <w:rFonts w:ascii="Times New Roman" w:hAnsi="Times New Roman" w:cs="Times New Roman"/>
                <w:color w:val="333333"/>
                <w:sz w:val="20"/>
                <w:szCs w:val="20"/>
              </w:rPr>
              <w:t xml:space="preserve"> при вскрытии конвертов.</w:t>
            </w:r>
          </w:p>
        </w:tc>
        <w:tc>
          <w:tcPr>
            <w:tcW w:w="1979" w:type="dxa"/>
          </w:tcPr>
          <w:p w14:paraId="2707CD73" w14:textId="5E07378F" w:rsidR="004C54AA" w:rsidRPr="00740999" w:rsidRDefault="00365DEF" w:rsidP="00365DEF">
            <w:pPr>
              <w:jc w:val="both"/>
              <w:rPr>
                <w:rFonts w:ascii="Times New Roman" w:hAnsi="Times New Roman" w:cs="Times New Roman"/>
                <w:b/>
                <w:bCs/>
                <w:sz w:val="20"/>
                <w:szCs w:val="20"/>
                <w:lang w:val="ru-RU"/>
              </w:rPr>
            </w:pPr>
            <w:r w:rsidRPr="00C36742">
              <w:rPr>
                <w:rFonts w:ascii="Times New Roman" w:hAnsi="Times New Roman" w:cs="Times New Roman"/>
                <w:sz w:val="20"/>
                <w:szCs w:val="20"/>
                <w:lang w:val="ru-RU"/>
              </w:rPr>
              <w:lastRenderedPageBreak/>
              <w:t>По предварительной заявке в течение 1</w:t>
            </w:r>
            <w:r>
              <w:rPr>
                <w:rFonts w:ascii="Times New Roman" w:hAnsi="Times New Roman" w:cs="Times New Roman"/>
                <w:sz w:val="20"/>
                <w:szCs w:val="20"/>
                <w:lang w:val="ru-RU"/>
              </w:rPr>
              <w:t xml:space="preserve">5 календарных </w:t>
            </w:r>
            <w:r w:rsidRPr="00C36742">
              <w:rPr>
                <w:rFonts w:ascii="Times New Roman" w:hAnsi="Times New Roman" w:cs="Times New Roman"/>
                <w:sz w:val="20"/>
                <w:szCs w:val="20"/>
                <w:lang w:val="ru-RU"/>
              </w:rPr>
              <w:t>дней</w:t>
            </w:r>
            <w:r w:rsidR="00740999">
              <w:rPr>
                <w:rFonts w:ascii="Arial" w:hAnsi="Arial" w:cs="Arial"/>
                <w:b/>
                <w:bCs/>
                <w:color w:val="004168"/>
                <w:sz w:val="21"/>
                <w:szCs w:val="21"/>
                <w:shd w:val="clear" w:color="auto" w:fill="FFFFFF"/>
                <w:lang w:val="ru-RU"/>
              </w:rPr>
              <w:t xml:space="preserve"> </w:t>
            </w:r>
          </w:p>
        </w:tc>
      </w:tr>
      <w:tr w:rsidR="004C54AA" w:rsidRPr="00C36742" w14:paraId="2884B2EC" w14:textId="00BC9428" w:rsidTr="00C36742">
        <w:tc>
          <w:tcPr>
            <w:tcW w:w="709" w:type="dxa"/>
          </w:tcPr>
          <w:p w14:paraId="070B6832" w14:textId="7935F0E7" w:rsidR="004C54AA" w:rsidRPr="00C36742" w:rsidRDefault="004C54AA" w:rsidP="004C54AA">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26</w:t>
            </w:r>
          </w:p>
        </w:tc>
        <w:tc>
          <w:tcPr>
            <w:tcW w:w="2972" w:type="dxa"/>
          </w:tcPr>
          <w:p w14:paraId="1623D500" w14:textId="77777777" w:rsidR="004C54AA" w:rsidRPr="00C36742" w:rsidRDefault="004C54AA" w:rsidP="004C54AA">
            <w:pPr>
              <w:jc w:val="both"/>
              <w:rPr>
                <w:rFonts w:ascii="Times New Roman" w:hAnsi="Times New Roman" w:cs="Times New Roman"/>
                <w:sz w:val="20"/>
                <w:szCs w:val="20"/>
              </w:rPr>
            </w:pPr>
            <w:r w:rsidRPr="00C36742">
              <w:rPr>
                <w:rFonts w:ascii="Times New Roman" w:hAnsi="Times New Roman" w:cs="Times New Roman"/>
                <w:sz w:val="20"/>
                <w:szCs w:val="20"/>
              </w:rPr>
              <w:t>Спиртовая салфетка</w:t>
            </w:r>
          </w:p>
          <w:p w14:paraId="5BA8FC30" w14:textId="77777777" w:rsidR="004C54AA" w:rsidRPr="00C36742" w:rsidRDefault="004C54AA" w:rsidP="004C54AA">
            <w:pPr>
              <w:jc w:val="center"/>
              <w:rPr>
                <w:rFonts w:ascii="Times New Roman" w:hAnsi="Times New Roman" w:cs="Times New Roman"/>
                <w:b/>
                <w:bCs/>
                <w:sz w:val="20"/>
                <w:szCs w:val="20"/>
                <w:lang w:val="ru-RU"/>
              </w:rPr>
            </w:pPr>
          </w:p>
        </w:tc>
        <w:tc>
          <w:tcPr>
            <w:tcW w:w="9361" w:type="dxa"/>
          </w:tcPr>
          <w:p w14:paraId="7CDF95D9" w14:textId="15DA9DCC" w:rsidR="004C54AA" w:rsidRPr="00C36742" w:rsidRDefault="004C54AA" w:rsidP="004C54AA">
            <w:pPr>
              <w:jc w:val="both"/>
              <w:rPr>
                <w:rFonts w:ascii="Times New Roman" w:hAnsi="Times New Roman" w:cs="Times New Roman"/>
                <w:b/>
                <w:bCs/>
                <w:sz w:val="20"/>
                <w:szCs w:val="20"/>
              </w:rPr>
            </w:pPr>
            <w:proofErr w:type="spellStart"/>
            <w:r w:rsidRPr="00C36742">
              <w:rPr>
                <w:rFonts w:ascii="Times New Roman" w:hAnsi="Times New Roman" w:cs="Times New Roman"/>
                <w:color w:val="333333"/>
                <w:sz w:val="20"/>
                <w:szCs w:val="20"/>
              </w:rPr>
              <w:t>Нетканное</w:t>
            </w:r>
            <w:proofErr w:type="spellEnd"/>
            <w:r w:rsidRPr="00C36742">
              <w:rPr>
                <w:rFonts w:ascii="Times New Roman" w:hAnsi="Times New Roman" w:cs="Times New Roman"/>
                <w:color w:val="333333"/>
                <w:sz w:val="20"/>
                <w:szCs w:val="20"/>
              </w:rPr>
              <w:t xml:space="preserve"> полотно, пропитанное 70% этиловым спиртом. Размер 65х60 мм (65х56 мм), 4 слоя. Упакованная в герметичный пакет из 3-х </w:t>
            </w:r>
            <w:proofErr w:type="spellStart"/>
            <w:r w:rsidRPr="00C36742">
              <w:rPr>
                <w:rFonts w:ascii="Times New Roman" w:hAnsi="Times New Roman" w:cs="Times New Roman"/>
                <w:color w:val="333333"/>
                <w:sz w:val="20"/>
                <w:szCs w:val="20"/>
              </w:rPr>
              <w:t>слойного</w:t>
            </w:r>
            <w:proofErr w:type="spellEnd"/>
            <w:r w:rsidRPr="00C36742">
              <w:rPr>
                <w:rFonts w:ascii="Times New Roman" w:hAnsi="Times New Roman" w:cs="Times New Roman"/>
                <w:color w:val="333333"/>
                <w:sz w:val="20"/>
                <w:szCs w:val="20"/>
              </w:rPr>
              <w:t xml:space="preserve"> материала (бумага, фольга, полиэтилен). Для наружного, однократного применения. Применять </w:t>
            </w:r>
            <w:proofErr w:type="spellStart"/>
            <w:r w:rsidRPr="00C36742">
              <w:rPr>
                <w:rFonts w:ascii="Times New Roman" w:hAnsi="Times New Roman" w:cs="Times New Roman"/>
                <w:color w:val="333333"/>
                <w:sz w:val="20"/>
                <w:szCs w:val="20"/>
              </w:rPr>
              <w:t>местно</w:t>
            </w:r>
            <w:proofErr w:type="spellEnd"/>
            <w:r w:rsidRPr="00C36742">
              <w:rPr>
                <w:rFonts w:ascii="Times New Roman" w:hAnsi="Times New Roman" w:cs="Times New Roman"/>
                <w:color w:val="333333"/>
                <w:sz w:val="20"/>
                <w:szCs w:val="20"/>
              </w:rPr>
              <w:t xml:space="preserve"> для обработки кожи перед инъекцией. Наличие регистрационного удостоверения. Срок годности не менее 1 года. Наличие утвержденной инструкции по применению. Наличие одного экземпляра образца для </w:t>
            </w:r>
            <w:proofErr w:type="spellStart"/>
            <w:r w:rsidRPr="00C36742">
              <w:rPr>
                <w:rFonts w:ascii="Times New Roman" w:hAnsi="Times New Roman" w:cs="Times New Roman"/>
                <w:color w:val="333333"/>
                <w:sz w:val="20"/>
                <w:szCs w:val="20"/>
              </w:rPr>
              <w:t>опробаций</w:t>
            </w:r>
            <w:proofErr w:type="spellEnd"/>
            <w:r w:rsidRPr="00C36742">
              <w:rPr>
                <w:rFonts w:ascii="Times New Roman" w:hAnsi="Times New Roman" w:cs="Times New Roman"/>
                <w:color w:val="333333"/>
                <w:sz w:val="20"/>
                <w:szCs w:val="20"/>
              </w:rPr>
              <w:t xml:space="preserve"> при вскрытии конвертов. </w:t>
            </w:r>
          </w:p>
        </w:tc>
        <w:tc>
          <w:tcPr>
            <w:tcW w:w="1979" w:type="dxa"/>
          </w:tcPr>
          <w:p w14:paraId="5D8C77E1" w14:textId="55EB42DD" w:rsidR="004C54AA" w:rsidRPr="00C36742" w:rsidRDefault="00365DEF" w:rsidP="00365DEF">
            <w:pPr>
              <w:jc w:val="both"/>
              <w:rPr>
                <w:rFonts w:ascii="Times New Roman" w:hAnsi="Times New Roman" w:cs="Times New Roman"/>
                <w:b/>
                <w:bCs/>
                <w:sz w:val="20"/>
                <w:szCs w:val="20"/>
                <w:lang w:val="ru-RU"/>
              </w:rPr>
            </w:pPr>
            <w:r w:rsidRPr="00C36742">
              <w:rPr>
                <w:rFonts w:ascii="Times New Roman" w:hAnsi="Times New Roman" w:cs="Times New Roman"/>
                <w:sz w:val="20"/>
                <w:szCs w:val="20"/>
                <w:lang w:val="ru-RU"/>
              </w:rPr>
              <w:t>По предварительной заявке в течение 1</w:t>
            </w:r>
            <w:r>
              <w:rPr>
                <w:rFonts w:ascii="Times New Roman" w:hAnsi="Times New Roman" w:cs="Times New Roman"/>
                <w:sz w:val="20"/>
                <w:szCs w:val="20"/>
                <w:lang w:val="ru-RU"/>
              </w:rPr>
              <w:t xml:space="preserve">5 календарных </w:t>
            </w:r>
            <w:r w:rsidRPr="00C36742">
              <w:rPr>
                <w:rFonts w:ascii="Times New Roman" w:hAnsi="Times New Roman" w:cs="Times New Roman"/>
                <w:sz w:val="20"/>
                <w:szCs w:val="20"/>
                <w:lang w:val="ru-RU"/>
              </w:rPr>
              <w:t>дней</w:t>
            </w:r>
          </w:p>
        </w:tc>
      </w:tr>
      <w:tr w:rsidR="004C54AA" w:rsidRPr="00C36742" w14:paraId="7B2B8212" w14:textId="4F498E6E" w:rsidTr="00C36742">
        <w:tc>
          <w:tcPr>
            <w:tcW w:w="709" w:type="dxa"/>
          </w:tcPr>
          <w:p w14:paraId="286A7EB8" w14:textId="19139BC1" w:rsidR="004C54AA" w:rsidRPr="00C36742" w:rsidRDefault="004C54AA" w:rsidP="004C54AA">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27</w:t>
            </w:r>
          </w:p>
        </w:tc>
        <w:tc>
          <w:tcPr>
            <w:tcW w:w="2972" w:type="dxa"/>
          </w:tcPr>
          <w:p w14:paraId="0836A352" w14:textId="77777777" w:rsidR="004C54AA" w:rsidRPr="00C36742" w:rsidRDefault="004C54AA" w:rsidP="004C54AA">
            <w:pPr>
              <w:jc w:val="both"/>
              <w:rPr>
                <w:rFonts w:ascii="Times New Roman" w:hAnsi="Times New Roman" w:cs="Times New Roman"/>
                <w:sz w:val="20"/>
                <w:szCs w:val="20"/>
              </w:rPr>
            </w:pPr>
            <w:r w:rsidRPr="00C36742">
              <w:rPr>
                <w:rFonts w:ascii="Times New Roman" w:hAnsi="Times New Roman" w:cs="Times New Roman"/>
                <w:sz w:val="20"/>
                <w:szCs w:val="20"/>
              </w:rPr>
              <w:t>Презерватив</w:t>
            </w:r>
          </w:p>
          <w:p w14:paraId="188C129E" w14:textId="77777777" w:rsidR="004C54AA" w:rsidRPr="00C36742" w:rsidRDefault="004C54AA" w:rsidP="004C54AA">
            <w:pPr>
              <w:jc w:val="center"/>
              <w:rPr>
                <w:rFonts w:ascii="Times New Roman" w:hAnsi="Times New Roman" w:cs="Times New Roman"/>
                <w:b/>
                <w:bCs/>
                <w:sz w:val="20"/>
                <w:szCs w:val="20"/>
                <w:lang w:val="ru-RU"/>
              </w:rPr>
            </w:pPr>
          </w:p>
        </w:tc>
        <w:tc>
          <w:tcPr>
            <w:tcW w:w="9361" w:type="dxa"/>
          </w:tcPr>
          <w:p w14:paraId="50B2EC99" w14:textId="3C45F2FF" w:rsidR="004C54AA" w:rsidRPr="00C36742" w:rsidRDefault="004C54AA" w:rsidP="004C54AA">
            <w:pPr>
              <w:ind w:right="57"/>
              <w:jc w:val="both"/>
              <w:rPr>
                <w:rFonts w:ascii="Times New Roman" w:hAnsi="Times New Roman" w:cs="Times New Roman"/>
                <w:b/>
                <w:bCs/>
                <w:sz w:val="20"/>
                <w:szCs w:val="20"/>
                <w:lang w:val="ru-RU"/>
              </w:rPr>
            </w:pPr>
            <w:r w:rsidRPr="00C36742">
              <w:rPr>
                <w:rFonts w:ascii="Times New Roman" w:hAnsi="Times New Roman" w:cs="Times New Roman"/>
                <w:color w:val="333333"/>
                <w:sz w:val="20"/>
                <w:szCs w:val="20"/>
              </w:rPr>
              <w:t xml:space="preserve">Презерватив мужской для вагинального контакта, для предотвращения </w:t>
            </w:r>
            <w:proofErr w:type="gramStart"/>
            <w:r w:rsidRPr="00C36742">
              <w:rPr>
                <w:rFonts w:ascii="Times New Roman" w:hAnsi="Times New Roman" w:cs="Times New Roman"/>
                <w:color w:val="333333"/>
                <w:sz w:val="20"/>
                <w:szCs w:val="20"/>
              </w:rPr>
              <w:t>распространения ВИЧ-инфекции и инфекций</w:t>
            </w:r>
            <w:proofErr w:type="gramEnd"/>
            <w:r w:rsidRPr="00C36742">
              <w:rPr>
                <w:rFonts w:ascii="Times New Roman" w:hAnsi="Times New Roman" w:cs="Times New Roman"/>
                <w:color w:val="333333"/>
                <w:sz w:val="20"/>
                <w:szCs w:val="20"/>
              </w:rPr>
              <w:t xml:space="preserve"> передающихся половым путем, изготовлен из натурального латекса, гладкий, с силиконовой смазкой, </w:t>
            </w:r>
            <w:r w:rsidRPr="00C36742">
              <w:rPr>
                <w:rFonts w:ascii="Times New Roman" w:hAnsi="Times New Roman" w:cs="Times New Roman"/>
                <w:sz w:val="20"/>
                <w:szCs w:val="20"/>
              </w:rPr>
              <w:t>проверенный электроникой</w:t>
            </w:r>
            <w:r w:rsidRPr="00C36742">
              <w:rPr>
                <w:rFonts w:ascii="Times New Roman" w:hAnsi="Times New Roman" w:cs="Times New Roman"/>
                <w:color w:val="333333"/>
                <w:sz w:val="20"/>
                <w:szCs w:val="20"/>
              </w:rPr>
              <w:t xml:space="preserve">. </w:t>
            </w:r>
            <w:r w:rsidRPr="00C36742">
              <w:rPr>
                <w:rFonts w:ascii="Times New Roman" w:hAnsi="Times New Roman" w:cs="Times New Roman"/>
                <w:sz w:val="20"/>
                <w:szCs w:val="20"/>
              </w:rPr>
              <w:t>Ширина кольца 52+/- 2 мм</w:t>
            </w:r>
            <w:r w:rsidRPr="00C36742">
              <w:rPr>
                <w:rFonts w:ascii="Times New Roman" w:hAnsi="Times New Roman" w:cs="Times New Roman"/>
                <w:color w:val="333333"/>
                <w:sz w:val="20"/>
                <w:szCs w:val="20"/>
              </w:rPr>
              <w:t>, длина 180 +/-2мм, толщина до 0,065 мм. Цвет - прозрачный (</w:t>
            </w:r>
            <w:proofErr w:type="spellStart"/>
            <w:r w:rsidRPr="00C36742">
              <w:rPr>
                <w:rFonts w:ascii="Times New Roman" w:hAnsi="Times New Roman" w:cs="Times New Roman"/>
                <w:color w:val="333333"/>
                <w:sz w:val="20"/>
                <w:szCs w:val="20"/>
              </w:rPr>
              <w:t>безцветный</w:t>
            </w:r>
            <w:proofErr w:type="spellEnd"/>
            <w:r w:rsidRPr="00C36742">
              <w:rPr>
                <w:rFonts w:ascii="Times New Roman" w:hAnsi="Times New Roman" w:cs="Times New Roman"/>
                <w:color w:val="333333"/>
                <w:sz w:val="20"/>
                <w:szCs w:val="20"/>
              </w:rPr>
              <w:t xml:space="preserve">). Смазка - обильная, жидкая нанесенная на всю поверхность, не дополненная тальком. Фактура – гладкая поверхность (без текстуры, ребристости). Запах смазки - натуральный, без ароматизаторов и других посторонних запахов, без </w:t>
            </w:r>
            <w:proofErr w:type="spellStart"/>
            <w:r w:rsidRPr="00C36742">
              <w:rPr>
                <w:rFonts w:ascii="Times New Roman" w:hAnsi="Times New Roman" w:cs="Times New Roman"/>
                <w:color w:val="333333"/>
                <w:sz w:val="20"/>
                <w:szCs w:val="20"/>
              </w:rPr>
              <w:t>пролонгаторов</w:t>
            </w:r>
            <w:proofErr w:type="spellEnd"/>
            <w:r w:rsidRPr="00C36742">
              <w:rPr>
                <w:rFonts w:ascii="Times New Roman" w:hAnsi="Times New Roman" w:cs="Times New Roman"/>
                <w:color w:val="333333"/>
                <w:sz w:val="20"/>
                <w:szCs w:val="20"/>
              </w:rPr>
              <w:t xml:space="preserve">, согревающих или охлаждающих добавок. Венчик (кольцо) - средней плотности. Накопитель – </w:t>
            </w:r>
            <w:proofErr w:type="spellStart"/>
            <w:r w:rsidRPr="00C36742">
              <w:rPr>
                <w:rFonts w:ascii="Times New Roman" w:hAnsi="Times New Roman" w:cs="Times New Roman"/>
                <w:color w:val="333333"/>
                <w:sz w:val="20"/>
                <w:szCs w:val="20"/>
              </w:rPr>
              <w:t>спермоприемник</w:t>
            </w:r>
            <w:proofErr w:type="spellEnd"/>
            <w:r w:rsidRPr="00C36742">
              <w:rPr>
                <w:rFonts w:ascii="Times New Roman" w:hAnsi="Times New Roman" w:cs="Times New Roman"/>
                <w:color w:val="333333"/>
                <w:sz w:val="20"/>
                <w:szCs w:val="20"/>
              </w:rPr>
              <w:t xml:space="preserve"> выраженный. Упаковка - плотная фольга, квадратной формы, линии разрыва или зубчики (при упаковке в ленте) ярко выраженные, чтобы легко можно было оторвать, не повреждая упаковку соседнего презерватива, и легко вскрыть упаковку. Срок годности - не менее 2 лет </w:t>
            </w:r>
            <w:r w:rsidRPr="00C36742">
              <w:rPr>
                <w:rFonts w:ascii="Times New Roman" w:hAnsi="Times New Roman" w:cs="Times New Roman"/>
                <w:color w:val="000000"/>
                <w:sz w:val="20"/>
                <w:szCs w:val="20"/>
              </w:rPr>
              <w:t xml:space="preserve">(срок годности на момент поставки не менее 80% от срока годности завода изготовителя). </w:t>
            </w:r>
            <w:r w:rsidRPr="00C36742">
              <w:rPr>
                <w:rFonts w:ascii="Times New Roman" w:hAnsi="Times New Roman" w:cs="Times New Roman"/>
                <w:color w:val="333333"/>
                <w:sz w:val="20"/>
                <w:szCs w:val="20"/>
              </w:rPr>
              <w:t xml:space="preserve">Наличие надписи «Бесплатно» на индивидуальной упаковке, должна быть нанесена на фольгу с помощью промышленного оборудования, надпись легко читаемая.  </w:t>
            </w:r>
            <w:r w:rsidRPr="00C36742">
              <w:rPr>
                <w:rFonts w:ascii="Times New Roman" w:hAnsi="Times New Roman" w:cs="Times New Roman"/>
                <w:color w:val="000000"/>
                <w:spacing w:val="2"/>
                <w:sz w:val="20"/>
                <w:szCs w:val="20"/>
              </w:rPr>
              <w:t xml:space="preserve">Маркировка, потребительская упаковка и инструкция по применению должна соответствовать требованиям законодательства Республики Казахстан. Наличие </w:t>
            </w:r>
            <w:r w:rsidRPr="00C36742">
              <w:rPr>
                <w:rFonts w:ascii="Times New Roman" w:hAnsi="Times New Roman" w:cs="Times New Roman"/>
                <w:color w:val="000000"/>
                <w:sz w:val="20"/>
                <w:szCs w:val="20"/>
              </w:rPr>
              <w:t xml:space="preserve">регистрационного удостоверения и сертификата соответствия на товар. </w:t>
            </w:r>
            <w:r w:rsidRPr="00C36742">
              <w:rPr>
                <w:rFonts w:ascii="Times New Roman" w:hAnsi="Times New Roman" w:cs="Times New Roman"/>
                <w:b/>
                <w:color w:val="000000"/>
                <w:sz w:val="20"/>
                <w:szCs w:val="20"/>
              </w:rPr>
              <w:t>Гарантии к условиям хранения.</w:t>
            </w:r>
            <w:r w:rsidRPr="00C36742">
              <w:rPr>
                <w:rFonts w:ascii="Times New Roman" w:hAnsi="Times New Roman" w:cs="Times New Roman"/>
                <w:color w:val="000000"/>
                <w:sz w:val="20"/>
                <w:szCs w:val="20"/>
              </w:rPr>
              <w:t xml:space="preserve"> Презервативы хранятся в упакованном виде, в закрытом складском помещении при температуре от 0 до 25 ˚С и относительной влажности воздуха не выше 80% на расстоянии не менее 1м от отопительных приборов. При хранении презервативы должны быть защищены от действия прямых солнечных лучей, не должны подвергаться действию масел на нефтяной основе, вазелина органических растворителей, фенолов, кислот, щелочей.</w:t>
            </w:r>
            <w:r w:rsidRPr="00C36742">
              <w:rPr>
                <w:rFonts w:ascii="Times New Roman" w:hAnsi="Times New Roman" w:cs="Times New Roman"/>
                <w:color w:val="000000"/>
                <w:sz w:val="20"/>
                <w:szCs w:val="20"/>
                <w:lang w:val="ru-RU"/>
              </w:rPr>
              <w:t xml:space="preserve"> </w:t>
            </w:r>
            <w:r w:rsidRPr="00C36742">
              <w:rPr>
                <w:rFonts w:ascii="Times New Roman" w:hAnsi="Times New Roman" w:cs="Times New Roman"/>
                <w:b/>
                <w:color w:val="000000"/>
                <w:sz w:val="20"/>
                <w:szCs w:val="20"/>
              </w:rPr>
              <w:t>Гарантии к условиям перевозки.</w:t>
            </w:r>
            <w:r w:rsidRPr="00C36742">
              <w:rPr>
                <w:rFonts w:ascii="Times New Roman" w:hAnsi="Times New Roman" w:cs="Times New Roman"/>
                <w:color w:val="000000"/>
                <w:sz w:val="20"/>
                <w:szCs w:val="20"/>
              </w:rPr>
              <w:t xml:space="preserve"> Презервативы должны перевозиться крытым транспортом всех видов в соответствии с правилами перевозки грузов, действующими на транспорте данного вида, при соблюдении условий внутри кузова (относительная влажность воздуха 80% при температуре 0+25 ˚С). Презервативы могут быть одобрены к распространению при условии наличия сертификата соответствия и протоколов лабораторных испытаний на данную продукцию и соблюдения правил хранения. В случае наличия на упаковке презервативов указаний и/или знаков о соответствии презервативов международным стандартам и/или национальному стандарту какой-либо страны, должно быть наличие документов, подтверждающих такое соответствие. </w:t>
            </w:r>
            <w:r w:rsidRPr="00C36742">
              <w:rPr>
                <w:rFonts w:ascii="Times New Roman" w:hAnsi="Times New Roman" w:cs="Times New Roman"/>
                <w:color w:val="333333"/>
                <w:sz w:val="20"/>
                <w:szCs w:val="20"/>
              </w:rPr>
              <w:t>Наличие 3-х экземпляров образца для апробаций при вскрытии конвертов.</w:t>
            </w:r>
          </w:p>
        </w:tc>
        <w:tc>
          <w:tcPr>
            <w:tcW w:w="1979" w:type="dxa"/>
          </w:tcPr>
          <w:p w14:paraId="53E9F9F6" w14:textId="3D70F0ED" w:rsidR="004C54AA" w:rsidRPr="00C36742" w:rsidRDefault="00365DEF" w:rsidP="00365DEF">
            <w:pPr>
              <w:jc w:val="both"/>
              <w:rPr>
                <w:rFonts w:ascii="Times New Roman" w:hAnsi="Times New Roman" w:cs="Times New Roman"/>
                <w:b/>
                <w:bCs/>
                <w:sz w:val="20"/>
                <w:szCs w:val="20"/>
                <w:lang w:val="ru-RU"/>
              </w:rPr>
            </w:pPr>
            <w:r w:rsidRPr="00C36742">
              <w:rPr>
                <w:rFonts w:ascii="Times New Roman" w:hAnsi="Times New Roman" w:cs="Times New Roman"/>
                <w:sz w:val="20"/>
                <w:szCs w:val="20"/>
                <w:lang w:val="ru-RU"/>
              </w:rPr>
              <w:t>По предварительной заявке в течение 1</w:t>
            </w:r>
            <w:r>
              <w:rPr>
                <w:rFonts w:ascii="Times New Roman" w:hAnsi="Times New Roman" w:cs="Times New Roman"/>
                <w:sz w:val="20"/>
                <w:szCs w:val="20"/>
                <w:lang w:val="ru-RU"/>
              </w:rPr>
              <w:t xml:space="preserve">5 календарных </w:t>
            </w:r>
            <w:r w:rsidRPr="00C36742">
              <w:rPr>
                <w:rFonts w:ascii="Times New Roman" w:hAnsi="Times New Roman" w:cs="Times New Roman"/>
                <w:sz w:val="20"/>
                <w:szCs w:val="20"/>
                <w:lang w:val="ru-RU"/>
              </w:rPr>
              <w:t>дней</w:t>
            </w:r>
          </w:p>
        </w:tc>
      </w:tr>
      <w:tr w:rsidR="004C54AA" w:rsidRPr="00C36742" w14:paraId="1CF620A7" w14:textId="0ECD7964" w:rsidTr="00C36742">
        <w:tc>
          <w:tcPr>
            <w:tcW w:w="709" w:type="dxa"/>
          </w:tcPr>
          <w:p w14:paraId="7CEBE939" w14:textId="78142CFA" w:rsidR="004C54AA" w:rsidRPr="00C36742" w:rsidRDefault="004C54AA" w:rsidP="004C54AA">
            <w:pPr>
              <w:jc w:val="center"/>
              <w:rPr>
                <w:rFonts w:ascii="Times New Roman" w:hAnsi="Times New Roman" w:cs="Times New Roman"/>
                <w:b/>
                <w:bCs/>
                <w:sz w:val="20"/>
                <w:szCs w:val="20"/>
                <w:lang w:val="ru-RU"/>
              </w:rPr>
            </w:pPr>
            <w:r w:rsidRPr="00C36742">
              <w:rPr>
                <w:rFonts w:ascii="Times New Roman" w:hAnsi="Times New Roman" w:cs="Times New Roman"/>
                <w:b/>
                <w:bCs/>
                <w:sz w:val="20"/>
                <w:szCs w:val="20"/>
                <w:lang w:val="ru-RU"/>
              </w:rPr>
              <w:t>28</w:t>
            </w:r>
          </w:p>
        </w:tc>
        <w:tc>
          <w:tcPr>
            <w:tcW w:w="2972" w:type="dxa"/>
          </w:tcPr>
          <w:p w14:paraId="17B3366F" w14:textId="77777777" w:rsidR="004C54AA" w:rsidRPr="00C36742" w:rsidRDefault="004C54AA" w:rsidP="004C54AA">
            <w:pPr>
              <w:jc w:val="both"/>
              <w:rPr>
                <w:rFonts w:ascii="Times New Roman" w:hAnsi="Times New Roman" w:cs="Times New Roman"/>
                <w:sz w:val="20"/>
                <w:szCs w:val="20"/>
              </w:rPr>
            </w:pPr>
            <w:proofErr w:type="spellStart"/>
            <w:r w:rsidRPr="00C36742">
              <w:rPr>
                <w:rFonts w:ascii="Times New Roman" w:hAnsi="Times New Roman" w:cs="Times New Roman"/>
                <w:sz w:val="20"/>
                <w:szCs w:val="20"/>
              </w:rPr>
              <w:t>Лубрикант</w:t>
            </w:r>
            <w:proofErr w:type="spellEnd"/>
            <w:r w:rsidRPr="00C36742">
              <w:rPr>
                <w:rFonts w:ascii="Times New Roman" w:hAnsi="Times New Roman" w:cs="Times New Roman"/>
                <w:sz w:val="20"/>
                <w:szCs w:val="20"/>
              </w:rPr>
              <w:t xml:space="preserve"> (тубы не менее 25 мг)</w:t>
            </w:r>
          </w:p>
          <w:p w14:paraId="015F3BAD" w14:textId="77777777" w:rsidR="004C54AA" w:rsidRPr="00C36742" w:rsidRDefault="004C54AA" w:rsidP="004C54AA">
            <w:pPr>
              <w:jc w:val="center"/>
              <w:rPr>
                <w:rFonts w:ascii="Times New Roman" w:hAnsi="Times New Roman" w:cs="Times New Roman"/>
                <w:b/>
                <w:bCs/>
                <w:sz w:val="20"/>
                <w:szCs w:val="20"/>
              </w:rPr>
            </w:pPr>
          </w:p>
        </w:tc>
        <w:tc>
          <w:tcPr>
            <w:tcW w:w="9361" w:type="dxa"/>
          </w:tcPr>
          <w:p w14:paraId="3D811B03" w14:textId="0A16710F" w:rsidR="004C54AA" w:rsidRPr="00C36742" w:rsidRDefault="004C54AA" w:rsidP="004C54AA">
            <w:pPr>
              <w:ind w:right="57"/>
              <w:jc w:val="both"/>
              <w:rPr>
                <w:rFonts w:ascii="Times New Roman" w:hAnsi="Times New Roman" w:cs="Times New Roman"/>
                <w:b/>
                <w:bCs/>
                <w:sz w:val="20"/>
                <w:szCs w:val="20"/>
                <w:lang w:val="ru-RU"/>
              </w:rPr>
            </w:pPr>
            <w:r w:rsidRPr="00C36742">
              <w:rPr>
                <w:rFonts w:ascii="Times New Roman" w:hAnsi="Times New Roman" w:cs="Times New Roman"/>
                <w:color w:val="000000"/>
                <w:sz w:val="20"/>
                <w:szCs w:val="20"/>
              </w:rPr>
              <w:t xml:space="preserve">Для использования совместно с презервативом, для уменьшения </w:t>
            </w:r>
            <w:proofErr w:type="gramStart"/>
            <w:r w:rsidRPr="00C36742">
              <w:rPr>
                <w:rFonts w:ascii="Times New Roman" w:hAnsi="Times New Roman" w:cs="Times New Roman"/>
                <w:color w:val="000000"/>
                <w:sz w:val="20"/>
                <w:szCs w:val="20"/>
              </w:rPr>
              <w:t xml:space="preserve">передачи риска ВИЧ-инфекции и </w:t>
            </w:r>
            <w:r w:rsidRPr="00C36742">
              <w:rPr>
                <w:rFonts w:ascii="Times New Roman" w:hAnsi="Times New Roman" w:cs="Times New Roman"/>
                <w:color w:val="333333"/>
                <w:sz w:val="20"/>
                <w:szCs w:val="20"/>
              </w:rPr>
              <w:t>инфекций</w:t>
            </w:r>
            <w:proofErr w:type="gramEnd"/>
            <w:r w:rsidRPr="00C36742">
              <w:rPr>
                <w:rFonts w:ascii="Times New Roman" w:hAnsi="Times New Roman" w:cs="Times New Roman"/>
                <w:color w:val="333333"/>
                <w:sz w:val="20"/>
                <w:szCs w:val="20"/>
              </w:rPr>
              <w:t xml:space="preserve"> передающихся половым путем</w:t>
            </w:r>
            <w:r w:rsidRPr="00C36742">
              <w:rPr>
                <w:rFonts w:ascii="Times New Roman" w:hAnsi="Times New Roman" w:cs="Times New Roman"/>
                <w:color w:val="000000"/>
                <w:sz w:val="20"/>
                <w:szCs w:val="20"/>
              </w:rPr>
              <w:t>. Основа силиконовая. Смазка (гель-</w:t>
            </w:r>
            <w:proofErr w:type="spellStart"/>
            <w:r w:rsidRPr="00C36742">
              <w:rPr>
                <w:rFonts w:ascii="Times New Roman" w:hAnsi="Times New Roman" w:cs="Times New Roman"/>
                <w:color w:val="000000"/>
                <w:sz w:val="20"/>
                <w:szCs w:val="20"/>
              </w:rPr>
              <w:t>лубрикант</w:t>
            </w:r>
            <w:proofErr w:type="spellEnd"/>
            <w:r w:rsidRPr="00C36742">
              <w:rPr>
                <w:rFonts w:ascii="Times New Roman" w:hAnsi="Times New Roman" w:cs="Times New Roman"/>
                <w:color w:val="000000"/>
                <w:sz w:val="20"/>
                <w:szCs w:val="20"/>
              </w:rPr>
              <w:t xml:space="preserve">) должна быть прозрачной, иметь однородную структуру, без дополнительных включений. Капля, выдавленная </w:t>
            </w:r>
            <w:proofErr w:type="gramStart"/>
            <w:r w:rsidRPr="00C36742">
              <w:rPr>
                <w:rFonts w:ascii="Times New Roman" w:hAnsi="Times New Roman" w:cs="Times New Roman"/>
                <w:color w:val="000000"/>
                <w:sz w:val="20"/>
                <w:szCs w:val="20"/>
              </w:rPr>
              <w:t>на ровную поверхность</w:t>
            </w:r>
            <w:proofErr w:type="gramEnd"/>
            <w:r w:rsidRPr="00C36742">
              <w:rPr>
                <w:rFonts w:ascii="Times New Roman" w:hAnsi="Times New Roman" w:cs="Times New Roman"/>
                <w:color w:val="000000"/>
                <w:sz w:val="20"/>
                <w:szCs w:val="20"/>
              </w:rPr>
              <w:t xml:space="preserve"> должна держать форму не растекаться и не высыхать, быть скользкой на ощупь и не впитываться в кожу на протяжении 5-10 минут. Смазка не должна содержать ароматические отдушки, спермициды, </w:t>
            </w:r>
            <w:proofErr w:type="spellStart"/>
            <w:r w:rsidRPr="00C36742">
              <w:rPr>
                <w:rFonts w:ascii="Times New Roman" w:hAnsi="Times New Roman" w:cs="Times New Roman"/>
                <w:color w:val="000000"/>
                <w:sz w:val="20"/>
                <w:szCs w:val="20"/>
              </w:rPr>
              <w:t>пролонгаторы</w:t>
            </w:r>
            <w:proofErr w:type="spellEnd"/>
            <w:r w:rsidRPr="00C36742">
              <w:rPr>
                <w:rFonts w:ascii="Times New Roman" w:hAnsi="Times New Roman" w:cs="Times New Roman"/>
                <w:color w:val="000000"/>
                <w:sz w:val="20"/>
                <w:szCs w:val="20"/>
              </w:rPr>
              <w:t xml:space="preserve">, согревающие или охлаждающие добавки, но может содержать бактерицидные </w:t>
            </w:r>
            <w:r w:rsidRPr="00C36742">
              <w:rPr>
                <w:rFonts w:ascii="Times New Roman" w:hAnsi="Times New Roman" w:cs="Times New Roman"/>
                <w:color w:val="000000"/>
                <w:sz w:val="20"/>
                <w:szCs w:val="20"/>
              </w:rPr>
              <w:lastRenderedPageBreak/>
              <w:t xml:space="preserve">вещества (хлоргексидин или другие), если их наличие в данном виде продукции предусмотрено производителем. Смазка не должна содержать вещества, которые могут вызывать раздражение слизистых, аллергические реакции. Минимальный срок годности смазки не должен составлять менее двух лет. Каждая смазка должна быть упакована в герметичную индивидуальную упаковку, конструкция которой должна обеспечивать легкое вскрытие руками без применения, каких-либо дополнительных средств (ножниц, иных острых предметов и т.п.). </w:t>
            </w:r>
            <w:proofErr w:type="gramStart"/>
            <w:r w:rsidRPr="00C36742">
              <w:rPr>
                <w:rFonts w:ascii="Times New Roman" w:hAnsi="Times New Roman" w:cs="Times New Roman"/>
                <w:color w:val="000000"/>
                <w:sz w:val="20"/>
                <w:szCs w:val="20"/>
              </w:rPr>
              <w:t>Упаковка  в</w:t>
            </w:r>
            <w:proofErr w:type="gramEnd"/>
            <w:r w:rsidRPr="00C36742">
              <w:rPr>
                <w:rFonts w:ascii="Times New Roman" w:hAnsi="Times New Roman" w:cs="Times New Roman"/>
                <w:color w:val="000000"/>
                <w:sz w:val="20"/>
                <w:szCs w:val="20"/>
              </w:rPr>
              <w:t xml:space="preserve"> тубах не менее 25 мл, д</w:t>
            </w:r>
            <w:r w:rsidRPr="00C36742">
              <w:rPr>
                <w:rFonts w:ascii="Times New Roman" w:hAnsi="Times New Roman" w:cs="Times New Roman"/>
                <w:color w:val="444444"/>
                <w:sz w:val="20"/>
                <w:szCs w:val="20"/>
              </w:rPr>
              <w:t xml:space="preserve">опускается наличие дозатора. </w:t>
            </w:r>
            <w:r w:rsidRPr="00C36742">
              <w:rPr>
                <w:rFonts w:ascii="Times New Roman" w:hAnsi="Times New Roman" w:cs="Times New Roman"/>
                <w:color w:val="000000"/>
                <w:spacing w:val="2"/>
                <w:sz w:val="20"/>
                <w:szCs w:val="20"/>
              </w:rPr>
              <w:t>Маркировка, потребительская упаковка и инструкция по применению должна соответствовать требованиям законодательства Республики Казахстан. Допускается н</w:t>
            </w:r>
            <w:r w:rsidRPr="00C36742">
              <w:rPr>
                <w:rFonts w:ascii="Times New Roman" w:hAnsi="Times New Roman" w:cs="Times New Roman"/>
                <w:color w:val="333333"/>
                <w:sz w:val="20"/>
                <w:szCs w:val="20"/>
              </w:rPr>
              <w:t xml:space="preserve">аличие надписи «Бесплатно» на индивидуальной упаковке, должна быть нанесена с помощью промышленного оборудования, надпись легко читаемая. </w:t>
            </w:r>
            <w:r w:rsidRPr="00C36742">
              <w:rPr>
                <w:rFonts w:ascii="Times New Roman" w:hAnsi="Times New Roman" w:cs="Times New Roman"/>
                <w:color w:val="000000"/>
                <w:sz w:val="20"/>
                <w:szCs w:val="20"/>
              </w:rPr>
              <w:t xml:space="preserve">Гарантии к условиям хранения. Смазка хранится в упакованном виде, в закрытом складском помещении при температуре от 0 до +25 ˚С и относительной влажности воздуха не выше 80% на расстоянии не менее 1 м от отопительных приборов. При хранении смазка должна быть защищена от действия прямых солнечных лучей, не должна подвергаться действию масел на нефтяной основе, вазелина, органических растворителей, фенолов, кислот, </w:t>
            </w:r>
            <w:proofErr w:type="spellStart"/>
            <w:proofErr w:type="gramStart"/>
            <w:r w:rsidRPr="00C36742">
              <w:rPr>
                <w:rFonts w:ascii="Times New Roman" w:hAnsi="Times New Roman" w:cs="Times New Roman"/>
                <w:color w:val="000000"/>
                <w:sz w:val="20"/>
                <w:szCs w:val="20"/>
              </w:rPr>
              <w:t>щелочей.Гарантии</w:t>
            </w:r>
            <w:proofErr w:type="spellEnd"/>
            <w:proofErr w:type="gramEnd"/>
            <w:r w:rsidRPr="00C36742">
              <w:rPr>
                <w:rFonts w:ascii="Times New Roman" w:hAnsi="Times New Roman" w:cs="Times New Roman"/>
                <w:color w:val="000000"/>
                <w:sz w:val="20"/>
                <w:szCs w:val="20"/>
              </w:rPr>
              <w:t xml:space="preserve"> к условиям перевозки. Смазка должна перевозиться крытым транспортом всех видов в соответствии с правилами перевозки грузов, действующими на транспорте данного вида, при соблюдении условий внутри кузова (относительная влажность воздуха 80% при температуре 0+25 ˚С).</w:t>
            </w:r>
            <w:r w:rsidRPr="00C36742">
              <w:rPr>
                <w:rFonts w:ascii="Times New Roman" w:hAnsi="Times New Roman" w:cs="Times New Roman"/>
                <w:color w:val="000000"/>
                <w:sz w:val="20"/>
                <w:szCs w:val="20"/>
                <w:shd w:val="clear" w:color="auto" w:fill="DBDBB6"/>
              </w:rPr>
              <w:t> </w:t>
            </w:r>
            <w:r w:rsidRPr="00C36742">
              <w:rPr>
                <w:rFonts w:ascii="Times New Roman" w:hAnsi="Times New Roman" w:cs="Times New Roman"/>
                <w:color w:val="000000"/>
                <w:sz w:val="20"/>
                <w:szCs w:val="20"/>
              </w:rPr>
              <w:t>Смазка может быть одобрена к распространению при условии наличия сертификата соответствия и протоколов лабораторных испытаний на данную продукцию и соблюдения правил хранения. В случае наличия на упаковке указаний и/или знаков о соответствии международным стандартам должно быть наличие документов, подтверждающих такое соответствие. Наличие 2</w:t>
            </w:r>
            <w:r w:rsidRPr="00C36742">
              <w:rPr>
                <w:rFonts w:ascii="Times New Roman" w:hAnsi="Times New Roman" w:cs="Times New Roman"/>
                <w:color w:val="333333"/>
                <w:sz w:val="20"/>
                <w:szCs w:val="20"/>
              </w:rPr>
              <w:t>-х экземпляров образцов для апробаций при вскрытии конвертов.</w:t>
            </w:r>
          </w:p>
        </w:tc>
        <w:tc>
          <w:tcPr>
            <w:tcW w:w="1979" w:type="dxa"/>
          </w:tcPr>
          <w:p w14:paraId="7BB6B8BB" w14:textId="30D7895E" w:rsidR="004C54AA" w:rsidRPr="00C36742" w:rsidRDefault="00365DEF" w:rsidP="00365DEF">
            <w:pPr>
              <w:jc w:val="both"/>
              <w:rPr>
                <w:rFonts w:ascii="Times New Roman" w:hAnsi="Times New Roman" w:cs="Times New Roman"/>
                <w:b/>
                <w:bCs/>
                <w:sz w:val="20"/>
                <w:szCs w:val="20"/>
                <w:lang w:val="ru-RU"/>
              </w:rPr>
            </w:pPr>
            <w:r w:rsidRPr="00C36742">
              <w:rPr>
                <w:rFonts w:ascii="Times New Roman" w:hAnsi="Times New Roman" w:cs="Times New Roman"/>
                <w:sz w:val="20"/>
                <w:szCs w:val="20"/>
                <w:lang w:val="ru-RU"/>
              </w:rPr>
              <w:lastRenderedPageBreak/>
              <w:t>По предварительной заявке в течение 1</w:t>
            </w:r>
            <w:r>
              <w:rPr>
                <w:rFonts w:ascii="Times New Roman" w:hAnsi="Times New Roman" w:cs="Times New Roman"/>
                <w:sz w:val="20"/>
                <w:szCs w:val="20"/>
                <w:lang w:val="ru-RU"/>
              </w:rPr>
              <w:t xml:space="preserve">5 календарных </w:t>
            </w:r>
            <w:r w:rsidRPr="00C36742">
              <w:rPr>
                <w:rFonts w:ascii="Times New Roman" w:hAnsi="Times New Roman" w:cs="Times New Roman"/>
                <w:sz w:val="20"/>
                <w:szCs w:val="20"/>
                <w:lang w:val="ru-RU"/>
              </w:rPr>
              <w:t>дней</w:t>
            </w:r>
          </w:p>
        </w:tc>
      </w:tr>
    </w:tbl>
    <w:p w14:paraId="7574229D" w14:textId="513C07E1" w:rsidR="00E00F94" w:rsidRPr="00C36742" w:rsidRDefault="00E00F94" w:rsidP="00E00F94">
      <w:pPr>
        <w:jc w:val="center"/>
        <w:rPr>
          <w:rFonts w:ascii="Times New Roman" w:hAnsi="Times New Roman" w:cs="Times New Roman"/>
          <w:b/>
          <w:bCs/>
          <w:sz w:val="20"/>
          <w:szCs w:val="20"/>
          <w:lang w:val="ru-RU"/>
        </w:rPr>
      </w:pPr>
    </w:p>
    <w:p w14:paraId="23F6242C" w14:textId="77777777" w:rsidR="00FF1E93" w:rsidRPr="00C36742" w:rsidRDefault="00FF1E93" w:rsidP="00FF1E93">
      <w:pPr>
        <w:spacing w:after="0" w:line="240" w:lineRule="auto"/>
        <w:jc w:val="both"/>
        <w:rPr>
          <w:rFonts w:ascii="Times New Roman" w:eastAsia="Times New Roman" w:hAnsi="Times New Roman" w:cs="Times New Roman"/>
          <w:b/>
          <w:bCs/>
          <w:sz w:val="20"/>
          <w:szCs w:val="20"/>
          <w:lang w:eastAsia="ru-KZ"/>
        </w:rPr>
      </w:pPr>
      <w:r w:rsidRPr="00C36742">
        <w:rPr>
          <w:rFonts w:ascii="Times New Roman" w:eastAsia="Times New Roman" w:hAnsi="Times New Roman" w:cs="Times New Roman"/>
          <w:b/>
          <w:bCs/>
          <w:sz w:val="20"/>
          <w:szCs w:val="20"/>
          <w:lang w:eastAsia="ru-KZ"/>
        </w:rPr>
        <w:t xml:space="preserve">Главный врач </w:t>
      </w:r>
    </w:p>
    <w:p w14:paraId="22C21962" w14:textId="77777777" w:rsidR="00FF1E93" w:rsidRPr="00C36742" w:rsidRDefault="00FF1E93" w:rsidP="00FF1E93">
      <w:pPr>
        <w:spacing w:after="0" w:line="240" w:lineRule="auto"/>
        <w:jc w:val="both"/>
        <w:rPr>
          <w:rFonts w:ascii="Times New Roman" w:eastAsia="Times New Roman" w:hAnsi="Times New Roman" w:cs="Times New Roman"/>
          <w:b/>
          <w:bCs/>
          <w:sz w:val="20"/>
          <w:szCs w:val="20"/>
          <w:lang w:eastAsia="ru-KZ"/>
        </w:rPr>
      </w:pPr>
      <w:r w:rsidRPr="00C36742">
        <w:rPr>
          <w:rFonts w:ascii="Times New Roman" w:eastAsia="Times New Roman" w:hAnsi="Times New Roman" w:cs="Times New Roman"/>
          <w:b/>
          <w:bCs/>
          <w:sz w:val="20"/>
          <w:szCs w:val="20"/>
          <w:lang w:eastAsia="ru-KZ"/>
        </w:rPr>
        <w:t>КГП на ПХВ "ВКО центр по профилактике</w:t>
      </w:r>
    </w:p>
    <w:p w14:paraId="6304719A" w14:textId="13C04082" w:rsidR="00FF1E93" w:rsidRPr="00C36742" w:rsidRDefault="00FF1E93" w:rsidP="00FF1E93">
      <w:pPr>
        <w:spacing w:after="0" w:line="240" w:lineRule="auto"/>
        <w:jc w:val="both"/>
        <w:rPr>
          <w:rFonts w:ascii="Times New Roman" w:eastAsia="Times New Roman" w:hAnsi="Times New Roman" w:cs="Times New Roman"/>
          <w:b/>
          <w:bCs/>
          <w:sz w:val="20"/>
          <w:szCs w:val="20"/>
          <w:lang w:val="ru-RU" w:eastAsia="ru-KZ"/>
        </w:rPr>
      </w:pPr>
      <w:r w:rsidRPr="00C36742">
        <w:rPr>
          <w:rFonts w:ascii="Times New Roman" w:eastAsia="Times New Roman" w:hAnsi="Times New Roman" w:cs="Times New Roman"/>
          <w:b/>
          <w:bCs/>
          <w:sz w:val="20"/>
          <w:szCs w:val="20"/>
          <w:lang w:eastAsia="ru-KZ"/>
        </w:rPr>
        <w:t xml:space="preserve"> и борьбе со СПИД" УЗ ВКО</w:t>
      </w:r>
      <w:r w:rsidRPr="00C36742">
        <w:rPr>
          <w:rFonts w:ascii="Times New Roman" w:eastAsia="Times New Roman" w:hAnsi="Times New Roman" w:cs="Times New Roman"/>
          <w:b/>
          <w:bCs/>
          <w:sz w:val="20"/>
          <w:szCs w:val="20"/>
          <w:lang w:val="ru-RU" w:eastAsia="ru-KZ"/>
        </w:rPr>
        <w:t xml:space="preserve">                                                        М.В. </w:t>
      </w:r>
      <w:proofErr w:type="spellStart"/>
      <w:r w:rsidRPr="00C36742">
        <w:rPr>
          <w:rFonts w:ascii="Times New Roman" w:eastAsia="Times New Roman" w:hAnsi="Times New Roman" w:cs="Times New Roman"/>
          <w:b/>
          <w:bCs/>
          <w:sz w:val="20"/>
          <w:szCs w:val="20"/>
          <w:lang w:val="ru-RU" w:eastAsia="ru-KZ"/>
        </w:rPr>
        <w:t>Жеголко</w:t>
      </w:r>
      <w:proofErr w:type="spellEnd"/>
    </w:p>
    <w:p w14:paraId="517775D2" w14:textId="77777777" w:rsidR="00FF1E93" w:rsidRPr="00C36742" w:rsidRDefault="00FF1E93" w:rsidP="00FF1E93">
      <w:pPr>
        <w:spacing w:after="0" w:line="240" w:lineRule="auto"/>
        <w:jc w:val="both"/>
        <w:rPr>
          <w:rFonts w:ascii="Times New Roman" w:eastAsia="Times New Roman" w:hAnsi="Times New Roman" w:cs="Times New Roman"/>
          <w:b/>
          <w:bCs/>
          <w:sz w:val="20"/>
          <w:szCs w:val="20"/>
          <w:lang w:val="ru-RU" w:eastAsia="ru-KZ"/>
        </w:rPr>
      </w:pPr>
    </w:p>
    <w:p w14:paraId="42280122" w14:textId="53ABDC57" w:rsidR="00FF1E93" w:rsidRPr="00C36742" w:rsidRDefault="00FF1E93" w:rsidP="00FF1E93">
      <w:pPr>
        <w:spacing w:after="0" w:line="240" w:lineRule="auto"/>
        <w:jc w:val="both"/>
        <w:rPr>
          <w:rFonts w:ascii="Times New Roman" w:eastAsia="Times New Roman" w:hAnsi="Times New Roman" w:cs="Times New Roman"/>
          <w:b/>
          <w:bCs/>
          <w:sz w:val="20"/>
          <w:szCs w:val="20"/>
          <w:lang w:val="ru-RU" w:eastAsia="ru-KZ"/>
        </w:rPr>
      </w:pPr>
      <w:r w:rsidRPr="00C36742">
        <w:rPr>
          <w:rFonts w:ascii="Times New Roman" w:eastAsia="Times New Roman" w:hAnsi="Times New Roman" w:cs="Times New Roman"/>
          <w:b/>
          <w:bCs/>
          <w:sz w:val="20"/>
          <w:szCs w:val="20"/>
          <w:lang w:eastAsia="ru-KZ"/>
        </w:rPr>
        <w:t>Заведующая</w:t>
      </w:r>
      <w:r w:rsidRPr="00C36742">
        <w:rPr>
          <w:rFonts w:ascii="Times New Roman" w:eastAsia="Times New Roman" w:hAnsi="Times New Roman" w:cs="Times New Roman"/>
          <w:b/>
          <w:bCs/>
          <w:sz w:val="20"/>
          <w:szCs w:val="20"/>
          <w:lang w:val="ru-RU" w:eastAsia="ru-KZ"/>
        </w:rPr>
        <w:t xml:space="preserve"> диагностической</w:t>
      </w:r>
      <w:r w:rsidRPr="00C36742">
        <w:rPr>
          <w:rFonts w:ascii="Times New Roman" w:eastAsia="Times New Roman" w:hAnsi="Times New Roman" w:cs="Times New Roman"/>
          <w:b/>
          <w:bCs/>
          <w:sz w:val="20"/>
          <w:szCs w:val="20"/>
          <w:lang w:eastAsia="ru-KZ"/>
        </w:rPr>
        <w:t xml:space="preserve"> лабораторией</w:t>
      </w:r>
      <w:r w:rsidRPr="00C36742">
        <w:rPr>
          <w:rFonts w:ascii="Times New Roman" w:eastAsia="Times New Roman" w:hAnsi="Times New Roman" w:cs="Times New Roman"/>
          <w:b/>
          <w:bCs/>
          <w:sz w:val="20"/>
          <w:szCs w:val="20"/>
          <w:lang w:val="ru-RU" w:eastAsia="ru-KZ"/>
        </w:rPr>
        <w:t xml:space="preserve">                            О.В. Корякина</w:t>
      </w:r>
    </w:p>
    <w:p w14:paraId="0330C8EE" w14:textId="01990557" w:rsidR="00FF1E93" w:rsidRPr="00C36742" w:rsidRDefault="00FF1E93" w:rsidP="00FF1E93">
      <w:pPr>
        <w:spacing w:after="0" w:line="240" w:lineRule="auto"/>
        <w:jc w:val="both"/>
        <w:rPr>
          <w:rFonts w:ascii="Times New Roman" w:eastAsia="Times New Roman" w:hAnsi="Times New Roman" w:cs="Times New Roman"/>
          <w:b/>
          <w:bCs/>
          <w:sz w:val="20"/>
          <w:szCs w:val="20"/>
          <w:lang w:val="ru-RU" w:eastAsia="ru-KZ"/>
        </w:rPr>
      </w:pPr>
    </w:p>
    <w:p w14:paraId="3174DA09" w14:textId="2180AE32" w:rsidR="00FF1E93" w:rsidRPr="00C36742" w:rsidRDefault="00FF1E93" w:rsidP="00FF1E93">
      <w:pPr>
        <w:jc w:val="both"/>
        <w:rPr>
          <w:rFonts w:ascii="Times New Roman" w:eastAsia="Times New Roman" w:hAnsi="Times New Roman" w:cs="Times New Roman"/>
          <w:b/>
          <w:bCs/>
          <w:sz w:val="20"/>
          <w:szCs w:val="20"/>
          <w:lang w:eastAsia="ru-KZ"/>
        </w:rPr>
      </w:pPr>
      <w:r w:rsidRPr="00C36742">
        <w:rPr>
          <w:rFonts w:ascii="Times New Roman" w:eastAsia="Times New Roman" w:hAnsi="Times New Roman" w:cs="Times New Roman"/>
          <w:b/>
          <w:bCs/>
          <w:sz w:val="20"/>
          <w:szCs w:val="20"/>
          <w:lang w:eastAsia="ru-KZ"/>
        </w:rPr>
        <w:t xml:space="preserve">Заведующая </w:t>
      </w:r>
      <w:proofErr w:type="spellStart"/>
      <w:r w:rsidRPr="00C36742">
        <w:rPr>
          <w:rFonts w:ascii="Times New Roman" w:eastAsia="Times New Roman" w:hAnsi="Times New Roman" w:cs="Times New Roman"/>
          <w:b/>
          <w:bCs/>
          <w:sz w:val="20"/>
          <w:szCs w:val="20"/>
          <w:lang w:eastAsia="ru-KZ"/>
        </w:rPr>
        <w:t>ОЛПРиД</w:t>
      </w:r>
      <w:proofErr w:type="spellEnd"/>
      <w:r w:rsidRPr="00C36742">
        <w:rPr>
          <w:rFonts w:ascii="Times New Roman" w:eastAsia="Times New Roman" w:hAnsi="Times New Roman" w:cs="Times New Roman"/>
          <w:b/>
          <w:bCs/>
          <w:sz w:val="20"/>
          <w:szCs w:val="20"/>
          <w:lang w:val="ru-RU" w:eastAsia="ru-KZ"/>
        </w:rPr>
        <w:t xml:space="preserve">                                                                     </w:t>
      </w:r>
      <w:r w:rsidRPr="00C36742">
        <w:rPr>
          <w:rFonts w:ascii="Times New Roman" w:eastAsia="Times New Roman" w:hAnsi="Times New Roman" w:cs="Times New Roman"/>
          <w:b/>
          <w:bCs/>
          <w:sz w:val="20"/>
          <w:szCs w:val="20"/>
          <w:lang w:eastAsia="ru-KZ"/>
        </w:rPr>
        <w:t>Н.А.</w:t>
      </w:r>
      <w:r w:rsidRPr="00C36742">
        <w:rPr>
          <w:rFonts w:ascii="Times New Roman" w:eastAsia="Times New Roman" w:hAnsi="Times New Roman" w:cs="Times New Roman"/>
          <w:b/>
          <w:bCs/>
          <w:sz w:val="20"/>
          <w:szCs w:val="20"/>
          <w:lang w:val="ru-RU" w:eastAsia="ru-KZ"/>
        </w:rPr>
        <w:t xml:space="preserve"> </w:t>
      </w:r>
      <w:r w:rsidRPr="00C36742">
        <w:rPr>
          <w:rFonts w:ascii="Times New Roman" w:eastAsia="Times New Roman" w:hAnsi="Times New Roman" w:cs="Times New Roman"/>
          <w:b/>
          <w:bCs/>
          <w:sz w:val="20"/>
          <w:szCs w:val="20"/>
          <w:lang w:eastAsia="ru-KZ"/>
        </w:rPr>
        <w:t>Оралбаева</w:t>
      </w:r>
    </w:p>
    <w:p w14:paraId="5CFAADF2" w14:textId="13F462D8" w:rsidR="00FF1E93" w:rsidRPr="00C36742" w:rsidRDefault="00FF1E93" w:rsidP="00FF1E93">
      <w:pPr>
        <w:jc w:val="both"/>
        <w:rPr>
          <w:rFonts w:ascii="Times New Roman" w:eastAsia="Times New Roman" w:hAnsi="Times New Roman" w:cs="Times New Roman"/>
          <w:b/>
          <w:bCs/>
          <w:sz w:val="20"/>
          <w:szCs w:val="20"/>
          <w:lang w:eastAsia="ru-KZ"/>
        </w:rPr>
      </w:pPr>
      <w:r w:rsidRPr="00C36742">
        <w:rPr>
          <w:rFonts w:ascii="Times New Roman" w:eastAsia="Times New Roman" w:hAnsi="Times New Roman" w:cs="Times New Roman"/>
          <w:b/>
          <w:bCs/>
          <w:sz w:val="20"/>
          <w:szCs w:val="20"/>
          <w:lang w:eastAsia="ru-KZ"/>
        </w:rPr>
        <w:t xml:space="preserve">Заведующая </w:t>
      </w:r>
      <w:proofErr w:type="spellStart"/>
      <w:proofErr w:type="gramStart"/>
      <w:r w:rsidRPr="00C36742">
        <w:rPr>
          <w:rFonts w:ascii="Times New Roman" w:eastAsia="Times New Roman" w:hAnsi="Times New Roman" w:cs="Times New Roman"/>
          <w:b/>
          <w:bCs/>
          <w:sz w:val="20"/>
          <w:szCs w:val="20"/>
          <w:lang w:eastAsia="ru-KZ"/>
        </w:rPr>
        <w:t>эпид.отделом</w:t>
      </w:r>
      <w:proofErr w:type="spellEnd"/>
      <w:proofErr w:type="gramEnd"/>
      <w:r w:rsidRPr="00C36742">
        <w:rPr>
          <w:rFonts w:ascii="Times New Roman" w:eastAsia="Times New Roman" w:hAnsi="Times New Roman" w:cs="Times New Roman"/>
          <w:b/>
          <w:bCs/>
          <w:sz w:val="20"/>
          <w:szCs w:val="20"/>
          <w:lang w:val="ru-RU" w:eastAsia="ru-KZ"/>
        </w:rPr>
        <w:t xml:space="preserve">                                                        </w:t>
      </w:r>
      <w:r w:rsidRPr="00C36742">
        <w:rPr>
          <w:rFonts w:ascii="Times New Roman" w:eastAsia="Times New Roman" w:hAnsi="Times New Roman" w:cs="Times New Roman"/>
          <w:b/>
          <w:bCs/>
          <w:sz w:val="20"/>
          <w:szCs w:val="20"/>
          <w:lang w:eastAsia="ru-KZ"/>
        </w:rPr>
        <w:t>С.К.</w:t>
      </w:r>
      <w:r w:rsidRPr="00C36742">
        <w:rPr>
          <w:rFonts w:ascii="Times New Roman" w:eastAsia="Times New Roman" w:hAnsi="Times New Roman" w:cs="Times New Roman"/>
          <w:b/>
          <w:bCs/>
          <w:sz w:val="20"/>
          <w:szCs w:val="20"/>
          <w:lang w:val="ru-RU" w:eastAsia="ru-KZ"/>
        </w:rPr>
        <w:t xml:space="preserve"> </w:t>
      </w:r>
      <w:proofErr w:type="spellStart"/>
      <w:r w:rsidRPr="00C36742">
        <w:rPr>
          <w:rFonts w:ascii="Times New Roman" w:eastAsia="Times New Roman" w:hAnsi="Times New Roman" w:cs="Times New Roman"/>
          <w:b/>
          <w:bCs/>
          <w:sz w:val="20"/>
          <w:szCs w:val="20"/>
          <w:lang w:eastAsia="ru-KZ"/>
        </w:rPr>
        <w:t>Кениспекова</w:t>
      </w:r>
      <w:proofErr w:type="spellEnd"/>
    </w:p>
    <w:p w14:paraId="74256737" w14:textId="59F5A67C" w:rsidR="00FF1E93" w:rsidRPr="00C36742" w:rsidRDefault="00FF1E93" w:rsidP="00FF1E93">
      <w:pPr>
        <w:spacing w:after="0" w:line="240" w:lineRule="auto"/>
        <w:jc w:val="both"/>
        <w:rPr>
          <w:rFonts w:ascii="Times New Roman" w:eastAsia="Times New Roman" w:hAnsi="Times New Roman" w:cs="Times New Roman"/>
          <w:b/>
          <w:bCs/>
          <w:sz w:val="20"/>
          <w:szCs w:val="20"/>
          <w:lang w:eastAsia="ru-KZ"/>
        </w:rPr>
      </w:pPr>
    </w:p>
    <w:p w14:paraId="11CA20A5" w14:textId="60A770B4" w:rsidR="00FF1E93" w:rsidRPr="00C36742" w:rsidRDefault="00FF1E93" w:rsidP="00FF1E93">
      <w:pPr>
        <w:jc w:val="both"/>
        <w:rPr>
          <w:rFonts w:ascii="Times New Roman" w:eastAsia="Times New Roman" w:hAnsi="Times New Roman" w:cs="Times New Roman"/>
          <w:b/>
          <w:bCs/>
          <w:sz w:val="20"/>
          <w:szCs w:val="20"/>
          <w:lang w:eastAsia="ru-KZ"/>
        </w:rPr>
      </w:pPr>
      <w:r w:rsidRPr="00C36742">
        <w:rPr>
          <w:rFonts w:ascii="Times New Roman" w:eastAsia="Times New Roman" w:hAnsi="Times New Roman" w:cs="Times New Roman"/>
          <w:b/>
          <w:bCs/>
          <w:sz w:val="20"/>
          <w:szCs w:val="20"/>
          <w:lang w:eastAsia="ru-KZ"/>
        </w:rPr>
        <w:t xml:space="preserve">Юрисконсульт (спец-т по </w:t>
      </w:r>
      <w:proofErr w:type="gramStart"/>
      <w:r w:rsidRPr="00C36742">
        <w:rPr>
          <w:rFonts w:ascii="Times New Roman" w:eastAsia="Times New Roman" w:hAnsi="Times New Roman" w:cs="Times New Roman"/>
          <w:b/>
          <w:bCs/>
          <w:sz w:val="20"/>
          <w:szCs w:val="20"/>
          <w:lang w:eastAsia="ru-KZ"/>
        </w:rPr>
        <w:t>ГЗ)</w:t>
      </w:r>
      <w:r w:rsidRPr="00C36742">
        <w:rPr>
          <w:rFonts w:ascii="Times New Roman" w:eastAsia="Times New Roman" w:hAnsi="Times New Roman" w:cs="Times New Roman"/>
          <w:b/>
          <w:bCs/>
          <w:sz w:val="20"/>
          <w:szCs w:val="20"/>
          <w:lang w:val="ru-RU" w:eastAsia="ru-KZ"/>
        </w:rPr>
        <w:t xml:space="preserve">   </w:t>
      </w:r>
      <w:proofErr w:type="gramEnd"/>
      <w:r w:rsidRPr="00C36742">
        <w:rPr>
          <w:rFonts w:ascii="Times New Roman" w:eastAsia="Times New Roman" w:hAnsi="Times New Roman" w:cs="Times New Roman"/>
          <w:b/>
          <w:bCs/>
          <w:sz w:val="20"/>
          <w:szCs w:val="20"/>
          <w:lang w:val="ru-RU" w:eastAsia="ru-KZ"/>
        </w:rPr>
        <w:t xml:space="preserve">                                                </w:t>
      </w:r>
      <w:r w:rsidRPr="00C36742">
        <w:rPr>
          <w:rFonts w:ascii="Times New Roman" w:eastAsia="Times New Roman" w:hAnsi="Times New Roman" w:cs="Times New Roman"/>
          <w:b/>
          <w:bCs/>
          <w:sz w:val="20"/>
          <w:szCs w:val="20"/>
          <w:lang w:eastAsia="ru-KZ"/>
        </w:rPr>
        <w:t>Т.Н.</w:t>
      </w:r>
      <w:r w:rsidRPr="00C36742">
        <w:rPr>
          <w:rFonts w:ascii="Times New Roman" w:eastAsia="Times New Roman" w:hAnsi="Times New Roman" w:cs="Times New Roman"/>
          <w:b/>
          <w:bCs/>
          <w:sz w:val="20"/>
          <w:szCs w:val="20"/>
          <w:lang w:val="ru-RU" w:eastAsia="ru-KZ"/>
        </w:rPr>
        <w:t xml:space="preserve"> </w:t>
      </w:r>
      <w:r w:rsidRPr="00C36742">
        <w:rPr>
          <w:rFonts w:ascii="Times New Roman" w:eastAsia="Times New Roman" w:hAnsi="Times New Roman" w:cs="Times New Roman"/>
          <w:b/>
          <w:bCs/>
          <w:sz w:val="20"/>
          <w:szCs w:val="20"/>
          <w:lang w:eastAsia="ru-KZ"/>
        </w:rPr>
        <w:t>Гуляева</w:t>
      </w:r>
    </w:p>
    <w:p w14:paraId="1D6539B2" w14:textId="7FFA8C5F" w:rsidR="00FF1E93" w:rsidRPr="00C36742" w:rsidRDefault="00FF1E93" w:rsidP="00DD0B8D">
      <w:pPr>
        <w:jc w:val="both"/>
        <w:rPr>
          <w:rFonts w:ascii="Times New Roman" w:eastAsia="Times New Roman" w:hAnsi="Times New Roman" w:cs="Times New Roman"/>
          <w:b/>
          <w:bCs/>
          <w:sz w:val="20"/>
          <w:szCs w:val="20"/>
          <w:lang w:eastAsia="ru-KZ"/>
        </w:rPr>
      </w:pPr>
      <w:r w:rsidRPr="00C36742">
        <w:rPr>
          <w:rFonts w:ascii="Times New Roman" w:eastAsia="Times New Roman" w:hAnsi="Times New Roman" w:cs="Times New Roman"/>
          <w:b/>
          <w:bCs/>
          <w:sz w:val="20"/>
          <w:szCs w:val="20"/>
          <w:lang w:eastAsia="ru-KZ"/>
        </w:rPr>
        <w:t>Фармацевт</w:t>
      </w:r>
      <w:r w:rsidRPr="00C36742">
        <w:rPr>
          <w:rFonts w:ascii="Times New Roman" w:eastAsia="Times New Roman" w:hAnsi="Times New Roman" w:cs="Times New Roman"/>
          <w:b/>
          <w:bCs/>
          <w:sz w:val="20"/>
          <w:szCs w:val="20"/>
          <w:lang w:val="ru-RU" w:eastAsia="ru-KZ"/>
        </w:rPr>
        <w:t xml:space="preserve">                                                                                      </w:t>
      </w:r>
      <w:r w:rsidRPr="00C36742">
        <w:rPr>
          <w:rFonts w:ascii="Times New Roman" w:eastAsia="Times New Roman" w:hAnsi="Times New Roman" w:cs="Times New Roman"/>
          <w:b/>
          <w:bCs/>
          <w:sz w:val="20"/>
          <w:szCs w:val="20"/>
          <w:lang w:eastAsia="ru-KZ"/>
        </w:rPr>
        <w:t>Д.А.</w:t>
      </w:r>
      <w:r w:rsidR="00740999">
        <w:rPr>
          <w:rFonts w:ascii="Times New Roman" w:eastAsia="Times New Roman" w:hAnsi="Times New Roman" w:cs="Times New Roman"/>
          <w:b/>
          <w:bCs/>
          <w:sz w:val="20"/>
          <w:szCs w:val="20"/>
          <w:lang w:val="ru-RU" w:eastAsia="ru-KZ"/>
        </w:rPr>
        <w:t xml:space="preserve"> </w:t>
      </w:r>
      <w:proofErr w:type="spellStart"/>
      <w:r w:rsidRPr="00C36742">
        <w:rPr>
          <w:rFonts w:ascii="Times New Roman" w:eastAsia="Times New Roman" w:hAnsi="Times New Roman" w:cs="Times New Roman"/>
          <w:b/>
          <w:bCs/>
          <w:sz w:val="20"/>
          <w:szCs w:val="20"/>
          <w:lang w:eastAsia="ru-KZ"/>
        </w:rPr>
        <w:t>Ганчина</w:t>
      </w:r>
      <w:proofErr w:type="spellEnd"/>
    </w:p>
    <w:sectPr w:rsidR="00FF1E93" w:rsidRPr="00C36742" w:rsidSect="00493C4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93"/>
    <w:rsid w:val="00175D69"/>
    <w:rsid w:val="0022501C"/>
    <w:rsid w:val="00365DEF"/>
    <w:rsid w:val="0039735F"/>
    <w:rsid w:val="004571B2"/>
    <w:rsid w:val="00493C4B"/>
    <w:rsid w:val="004A0C93"/>
    <w:rsid w:val="004C54AA"/>
    <w:rsid w:val="005B53A2"/>
    <w:rsid w:val="005C327F"/>
    <w:rsid w:val="005E46DC"/>
    <w:rsid w:val="0068301E"/>
    <w:rsid w:val="007165ED"/>
    <w:rsid w:val="00740999"/>
    <w:rsid w:val="00741619"/>
    <w:rsid w:val="007F1D15"/>
    <w:rsid w:val="008C6FDD"/>
    <w:rsid w:val="008E66F8"/>
    <w:rsid w:val="009D7A99"/>
    <w:rsid w:val="00BB14A7"/>
    <w:rsid w:val="00BB67DE"/>
    <w:rsid w:val="00C36742"/>
    <w:rsid w:val="00D57939"/>
    <w:rsid w:val="00DD0B8D"/>
    <w:rsid w:val="00E00F94"/>
    <w:rsid w:val="00E42904"/>
    <w:rsid w:val="00FA6790"/>
    <w:rsid w:val="00FD5864"/>
    <w:rsid w:val="00FF1E9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D51D"/>
  <w15:chartTrackingRefBased/>
  <w15:docId w15:val="{3918653B-5B81-4C96-BDE2-F134BD3E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0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48">
      <w:bodyDiv w:val="1"/>
      <w:marLeft w:val="0"/>
      <w:marRight w:val="0"/>
      <w:marTop w:val="0"/>
      <w:marBottom w:val="0"/>
      <w:divBdr>
        <w:top w:val="none" w:sz="0" w:space="0" w:color="auto"/>
        <w:left w:val="none" w:sz="0" w:space="0" w:color="auto"/>
        <w:bottom w:val="none" w:sz="0" w:space="0" w:color="auto"/>
        <w:right w:val="none" w:sz="0" w:space="0" w:color="auto"/>
      </w:divBdr>
    </w:div>
    <w:div w:id="48456829">
      <w:bodyDiv w:val="1"/>
      <w:marLeft w:val="0"/>
      <w:marRight w:val="0"/>
      <w:marTop w:val="0"/>
      <w:marBottom w:val="0"/>
      <w:divBdr>
        <w:top w:val="none" w:sz="0" w:space="0" w:color="auto"/>
        <w:left w:val="none" w:sz="0" w:space="0" w:color="auto"/>
        <w:bottom w:val="none" w:sz="0" w:space="0" w:color="auto"/>
        <w:right w:val="none" w:sz="0" w:space="0" w:color="auto"/>
      </w:divBdr>
    </w:div>
    <w:div w:id="73164114">
      <w:bodyDiv w:val="1"/>
      <w:marLeft w:val="0"/>
      <w:marRight w:val="0"/>
      <w:marTop w:val="0"/>
      <w:marBottom w:val="0"/>
      <w:divBdr>
        <w:top w:val="none" w:sz="0" w:space="0" w:color="auto"/>
        <w:left w:val="none" w:sz="0" w:space="0" w:color="auto"/>
        <w:bottom w:val="none" w:sz="0" w:space="0" w:color="auto"/>
        <w:right w:val="none" w:sz="0" w:space="0" w:color="auto"/>
      </w:divBdr>
    </w:div>
    <w:div w:id="86006411">
      <w:bodyDiv w:val="1"/>
      <w:marLeft w:val="0"/>
      <w:marRight w:val="0"/>
      <w:marTop w:val="0"/>
      <w:marBottom w:val="0"/>
      <w:divBdr>
        <w:top w:val="none" w:sz="0" w:space="0" w:color="auto"/>
        <w:left w:val="none" w:sz="0" w:space="0" w:color="auto"/>
        <w:bottom w:val="none" w:sz="0" w:space="0" w:color="auto"/>
        <w:right w:val="none" w:sz="0" w:space="0" w:color="auto"/>
      </w:divBdr>
    </w:div>
    <w:div w:id="96414743">
      <w:bodyDiv w:val="1"/>
      <w:marLeft w:val="0"/>
      <w:marRight w:val="0"/>
      <w:marTop w:val="0"/>
      <w:marBottom w:val="0"/>
      <w:divBdr>
        <w:top w:val="none" w:sz="0" w:space="0" w:color="auto"/>
        <w:left w:val="none" w:sz="0" w:space="0" w:color="auto"/>
        <w:bottom w:val="none" w:sz="0" w:space="0" w:color="auto"/>
        <w:right w:val="none" w:sz="0" w:space="0" w:color="auto"/>
      </w:divBdr>
    </w:div>
    <w:div w:id="358547795">
      <w:bodyDiv w:val="1"/>
      <w:marLeft w:val="0"/>
      <w:marRight w:val="0"/>
      <w:marTop w:val="0"/>
      <w:marBottom w:val="0"/>
      <w:divBdr>
        <w:top w:val="none" w:sz="0" w:space="0" w:color="auto"/>
        <w:left w:val="none" w:sz="0" w:space="0" w:color="auto"/>
        <w:bottom w:val="none" w:sz="0" w:space="0" w:color="auto"/>
        <w:right w:val="none" w:sz="0" w:space="0" w:color="auto"/>
      </w:divBdr>
    </w:div>
    <w:div w:id="359626407">
      <w:bodyDiv w:val="1"/>
      <w:marLeft w:val="0"/>
      <w:marRight w:val="0"/>
      <w:marTop w:val="0"/>
      <w:marBottom w:val="0"/>
      <w:divBdr>
        <w:top w:val="none" w:sz="0" w:space="0" w:color="auto"/>
        <w:left w:val="none" w:sz="0" w:space="0" w:color="auto"/>
        <w:bottom w:val="none" w:sz="0" w:space="0" w:color="auto"/>
        <w:right w:val="none" w:sz="0" w:space="0" w:color="auto"/>
      </w:divBdr>
    </w:div>
    <w:div w:id="431711041">
      <w:bodyDiv w:val="1"/>
      <w:marLeft w:val="0"/>
      <w:marRight w:val="0"/>
      <w:marTop w:val="0"/>
      <w:marBottom w:val="0"/>
      <w:divBdr>
        <w:top w:val="none" w:sz="0" w:space="0" w:color="auto"/>
        <w:left w:val="none" w:sz="0" w:space="0" w:color="auto"/>
        <w:bottom w:val="none" w:sz="0" w:space="0" w:color="auto"/>
        <w:right w:val="none" w:sz="0" w:space="0" w:color="auto"/>
      </w:divBdr>
    </w:div>
    <w:div w:id="443156573">
      <w:bodyDiv w:val="1"/>
      <w:marLeft w:val="0"/>
      <w:marRight w:val="0"/>
      <w:marTop w:val="0"/>
      <w:marBottom w:val="0"/>
      <w:divBdr>
        <w:top w:val="none" w:sz="0" w:space="0" w:color="auto"/>
        <w:left w:val="none" w:sz="0" w:space="0" w:color="auto"/>
        <w:bottom w:val="none" w:sz="0" w:space="0" w:color="auto"/>
        <w:right w:val="none" w:sz="0" w:space="0" w:color="auto"/>
      </w:divBdr>
    </w:div>
    <w:div w:id="487476954">
      <w:bodyDiv w:val="1"/>
      <w:marLeft w:val="0"/>
      <w:marRight w:val="0"/>
      <w:marTop w:val="0"/>
      <w:marBottom w:val="0"/>
      <w:divBdr>
        <w:top w:val="none" w:sz="0" w:space="0" w:color="auto"/>
        <w:left w:val="none" w:sz="0" w:space="0" w:color="auto"/>
        <w:bottom w:val="none" w:sz="0" w:space="0" w:color="auto"/>
        <w:right w:val="none" w:sz="0" w:space="0" w:color="auto"/>
      </w:divBdr>
    </w:div>
    <w:div w:id="637759398">
      <w:bodyDiv w:val="1"/>
      <w:marLeft w:val="0"/>
      <w:marRight w:val="0"/>
      <w:marTop w:val="0"/>
      <w:marBottom w:val="0"/>
      <w:divBdr>
        <w:top w:val="none" w:sz="0" w:space="0" w:color="auto"/>
        <w:left w:val="none" w:sz="0" w:space="0" w:color="auto"/>
        <w:bottom w:val="none" w:sz="0" w:space="0" w:color="auto"/>
        <w:right w:val="none" w:sz="0" w:space="0" w:color="auto"/>
      </w:divBdr>
    </w:div>
    <w:div w:id="662050559">
      <w:bodyDiv w:val="1"/>
      <w:marLeft w:val="0"/>
      <w:marRight w:val="0"/>
      <w:marTop w:val="0"/>
      <w:marBottom w:val="0"/>
      <w:divBdr>
        <w:top w:val="none" w:sz="0" w:space="0" w:color="auto"/>
        <w:left w:val="none" w:sz="0" w:space="0" w:color="auto"/>
        <w:bottom w:val="none" w:sz="0" w:space="0" w:color="auto"/>
        <w:right w:val="none" w:sz="0" w:space="0" w:color="auto"/>
      </w:divBdr>
    </w:div>
    <w:div w:id="680087097">
      <w:bodyDiv w:val="1"/>
      <w:marLeft w:val="0"/>
      <w:marRight w:val="0"/>
      <w:marTop w:val="0"/>
      <w:marBottom w:val="0"/>
      <w:divBdr>
        <w:top w:val="none" w:sz="0" w:space="0" w:color="auto"/>
        <w:left w:val="none" w:sz="0" w:space="0" w:color="auto"/>
        <w:bottom w:val="none" w:sz="0" w:space="0" w:color="auto"/>
        <w:right w:val="none" w:sz="0" w:space="0" w:color="auto"/>
      </w:divBdr>
    </w:div>
    <w:div w:id="702752386">
      <w:bodyDiv w:val="1"/>
      <w:marLeft w:val="0"/>
      <w:marRight w:val="0"/>
      <w:marTop w:val="0"/>
      <w:marBottom w:val="0"/>
      <w:divBdr>
        <w:top w:val="none" w:sz="0" w:space="0" w:color="auto"/>
        <w:left w:val="none" w:sz="0" w:space="0" w:color="auto"/>
        <w:bottom w:val="none" w:sz="0" w:space="0" w:color="auto"/>
        <w:right w:val="none" w:sz="0" w:space="0" w:color="auto"/>
      </w:divBdr>
    </w:div>
    <w:div w:id="710689039">
      <w:bodyDiv w:val="1"/>
      <w:marLeft w:val="0"/>
      <w:marRight w:val="0"/>
      <w:marTop w:val="0"/>
      <w:marBottom w:val="0"/>
      <w:divBdr>
        <w:top w:val="none" w:sz="0" w:space="0" w:color="auto"/>
        <w:left w:val="none" w:sz="0" w:space="0" w:color="auto"/>
        <w:bottom w:val="none" w:sz="0" w:space="0" w:color="auto"/>
        <w:right w:val="none" w:sz="0" w:space="0" w:color="auto"/>
      </w:divBdr>
    </w:div>
    <w:div w:id="719135589">
      <w:bodyDiv w:val="1"/>
      <w:marLeft w:val="0"/>
      <w:marRight w:val="0"/>
      <w:marTop w:val="0"/>
      <w:marBottom w:val="0"/>
      <w:divBdr>
        <w:top w:val="none" w:sz="0" w:space="0" w:color="auto"/>
        <w:left w:val="none" w:sz="0" w:space="0" w:color="auto"/>
        <w:bottom w:val="none" w:sz="0" w:space="0" w:color="auto"/>
        <w:right w:val="none" w:sz="0" w:space="0" w:color="auto"/>
      </w:divBdr>
    </w:div>
    <w:div w:id="791627904">
      <w:bodyDiv w:val="1"/>
      <w:marLeft w:val="0"/>
      <w:marRight w:val="0"/>
      <w:marTop w:val="0"/>
      <w:marBottom w:val="0"/>
      <w:divBdr>
        <w:top w:val="none" w:sz="0" w:space="0" w:color="auto"/>
        <w:left w:val="none" w:sz="0" w:space="0" w:color="auto"/>
        <w:bottom w:val="none" w:sz="0" w:space="0" w:color="auto"/>
        <w:right w:val="none" w:sz="0" w:space="0" w:color="auto"/>
      </w:divBdr>
    </w:div>
    <w:div w:id="846947857">
      <w:bodyDiv w:val="1"/>
      <w:marLeft w:val="0"/>
      <w:marRight w:val="0"/>
      <w:marTop w:val="0"/>
      <w:marBottom w:val="0"/>
      <w:divBdr>
        <w:top w:val="none" w:sz="0" w:space="0" w:color="auto"/>
        <w:left w:val="none" w:sz="0" w:space="0" w:color="auto"/>
        <w:bottom w:val="none" w:sz="0" w:space="0" w:color="auto"/>
        <w:right w:val="none" w:sz="0" w:space="0" w:color="auto"/>
      </w:divBdr>
    </w:div>
    <w:div w:id="885216964">
      <w:bodyDiv w:val="1"/>
      <w:marLeft w:val="0"/>
      <w:marRight w:val="0"/>
      <w:marTop w:val="0"/>
      <w:marBottom w:val="0"/>
      <w:divBdr>
        <w:top w:val="none" w:sz="0" w:space="0" w:color="auto"/>
        <w:left w:val="none" w:sz="0" w:space="0" w:color="auto"/>
        <w:bottom w:val="none" w:sz="0" w:space="0" w:color="auto"/>
        <w:right w:val="none" w:sz="0" w:space="0" w:color="auto"/>
      </w:divBdr>
    </w:div>
    <w:div w:id="961617828">
      <w:bodyDiv w:val="1"/>
      <w:marLeft w:val="0"/>
      <w:marRight w:val="0"/>
      <w:marTop w:val="0"/>
      <w:marBottom w:val="0"/>
      <w:divBdr>
        <w:top w:val="none" w:sz="0" w:space="0" w:color="auto"/>
        <w:left w:val="none" w:sz="0" w:space="0" w:color="auto"/>
        <w:bottom w:val="none" w:sz="0" w:space="0" w:color="auto"/>
        <w:right w:val="none" w:sz="0" w:space="0" w:color="auto"/>
      </w:divBdr>
    </w:div>
    <w:div w:id="1016427251">
      <w:bodyDiv w:val="1"/>
      <w:marLeft w:val="0"/>
      <w:marRight w:val="0"/>
      <w:marTop w:val="0"/>
      <w:marBottom w:val="0"/>
      <w:divBdr>
        <w:top w:val="none" w:sz="0" w:space="0" w:color="auto"/>
        <w:left w:val="none" w:sz="0" w:space="0" w:color="auto"/>
        <w:bottom w:val="none" w:sz="0" w:space="0" w:color="auto"/>
        <w:right w:val="none" w:sz="0" w:space="0" w:color="auto"/>
      </w:divBdr>
    </w:div>
    <w:div w:id="1183931981">
      <w:bodyDiv w:val="1"/>
      <w:marLeft w:val="0"/>
      <w:marRight w:val="0"/>
      <w:marTop w:val="0"/>
      <w:marBottom w:val="0"/>
      <w:divBdr>
        <w:top w:val="none" w:sz="0" w:space="0" w:color="auto"/>
        <w:left w:val="none" w:sz="0" w:space="0" w:color="auto"/>
        <w:bottom w:val="none" w:sz="0" w:space="0" w:color="auto"/>
        <w:right w:val="none" w:sz="0" w:space="0" w:color="auto"/>
      </w:divBdr>
    </w:div>
    <w:div w:id="1258489108">
      <w:bodyDiv w:val="1"/>
      <w:marLeft w:val="0"/>
      <w:marRight w:val="0"/>
      <w:marTop w:val="0"/>
      <w:marBottom w:val="0"/>
      <w:divBdr>
        <w:top w:val="none" w:sz="0" w:space="0" w:color="auto"/>
        <w:left w:val="none" w:sz="0" w:space="0" w:color="auto"/>
        <w:bottom w:val="none" w:sz="0" w:space="0" w:color="auto"/>
        <w:right w:val="none" w:sz="0" w:space="0" w:color="auto"/>
      </w:divBdr>
    </w:div>
    <w:div w:id="1377045407">
      <w:bodyDiv w:val="1"/>
      <w:marLeft w:val="0"/>
      <w:marRight w:val="0"/>
      <w:marTop w:val="0"/>
      <w:marBottom w:val="0"/>
      <w:divBdr>
        <w:top w:val="none" w:sz="0" w:space="0" w:color="auto"/>
        <w:left w:val="none" w:sz="0" w:space="0" w:color="auto"/>
        <w:bottom w:val="none" w:sz="0" w:space="0" w:color="auto"/>
        <w:right w:val="none" w:sz="0" w:space="0" w:color="auto"/>
      </w:divBdr>
    </w:div>
    <w:div w:id="1378816397">
      <w:bodyDiv w:val="1"/>
      <w:marLeft w:val="0"/>
      <w:marRight w:val="0"/>
      <w:marTop w:val="0"/>
      <w:marBottom w:val="0"/>
      <w:divBdr>
        <w:top w:val="none" w:sz="0" w:space="0" w:color="auto"/>
        <w:left w:val="none" w:sz="0" w:space="0" w:color="auto"/>
        <w:bottom w:val="none" w:sz="0" w:space="0" w:color="auto"/>
        <w:right w:val="none" w:sz="0" w:space="0" w:color="auto"/>
      </w:divBdr>
    </w:div>
    <w:div w:id="1396395891">
      <w:bodyDiv w:val="1"/>
      <w:marLeft w:val="0"/>
      <w:marRight w:val="0"/>
      <w:marTop w:val="0"/>
      <w:marBottom w:val="0"/>
      <w:divBdr>
        <w:top w:val="none" w:sz="0" w:space="0" w:color="auto"/>
        <w:left w:val="none" w:sz="0" w:space="0" w:color="auto"/>
        <w:bottom w:val="none" w:sz="0" w:space="0" w:color="auto"/>
        <w:right w:val="none" w:sz="0" w:space="0" w:color="auto"/>
      </w:divBdr>
    </w:div>
    <w:div w:id="1404066404">
      <w:bodyDiv w:val="1"/>
      <w:marLeft w:val="0"/>
      <w:marRight w:val="0"/>
      <w:marTop w:val="0"/>
      <w:marBottom w:val="0"/>
      <w:divBdr>
        <w:top w:val="none" w:sz="0" w:space="0" w:color="auto"/>
        <w:left w:val="none" w:sz="0" w:space="0" w:color="auto"/>
        <w:bottom w:val="none" w:sz="0" w:space="0" w:color="auto"/>
        <w:right w:val="none" w:sz="0" w:space="0" w:color="auto"/>
      </w:divBdr>
    </w:div>
    <w:div w:id="1506555882">
      <w:bodyDiv w:val="1"/>
      <w:marLeft w:val="0"/>
      <w:marRight w:val="0"/>
      <w:marTop w:val="0"/>
      <w:marBottom w:val="0"/>
      <w:divBdr>
        <w:top w:val="none" w:sz="0" w:space="0" w:color="auto"/>
        <w:left w:val="none" w:sz="0" w:space="0" w:color="auto"/>
        <w:bottom w:val="none" w:sz="0" w:space="0" w:color="auto"/>
        <w:right w:val="none" w:sz="0" w:space="0" w:color="auto"/>
      </w:divBdr>
    </w:div>
    <w:div w:id="1537696860">
      <w:bodyDiv w:val="1"/>
      <w:marLeft w:val="0"/>
      <w:marRight w:val="0"/>
      <w:marTop w:val="0"/>
      <w:marBottom w:val="0"/>
      <w:divBdr>
        <w:top w:val="none" w:sz="0" w:space="0" w:color="auto"/>
        <w:left w:val="none" w:sz="0" w:space="0" w:color="auto"/>
        <w:bottom w:val="none" w:sz="0" w:space="0" w:color="auto"/>
        <w:right w:val="none" w:sz="0" w:space="0" w:color="auto"/>
      </w:divBdr>
    </w:div>
    <w:div w:id="1538275406">
      <w:bodyDiv w:val="1"/>
      <w:marLeft w:val="0"/>
      <w:marRight w:val="0"/>
      <w:marTop w:val="0"/>
      <w:marBottom w:val="0"/>
      <w:divBdr>
        <w:top w:val="none" w:sz="0" w:space="0" w:color="auto"/>
        <w:left w:val="none" w:sz="0" w:space="0" w:color="auto"/>
        <w:bottom w:val="none" w:sz="0" w:space="0" w:color="auto"/>
        <w:right w:val="none" w:sz="0" w:space="0" w:color="auto"/>
      </w:divBdr>
    </w:div>
    <w:div w:id="1641763947">
      <w:bodyDiv w:val="1"/>
      <w:marLeft w:val="0"/>
      <w:marRight w:val="0"/>
      <w:marTop w:val="0"/>
      <w:marBottom w:val="0"/>
      <w:divBdr>
        <w:top w:val="none" w:sz="0" w:space="0" w:color="auto"/>
        <w:left w:val="none" w:sz="0" w:space="0" w:color="auto"/>
        <w:bottom w:val="none" w:sz="0" w:space="0" w:color="auto"/>
        <w:right w:val="none" w:sz="0" w:space="0" w:color="auto"/>
      </w:divBdr>
    </w:div>
    <w:div w:id="1666667603">
      <w:bodyDiv w:val="1"/>
      <w:marLeft w:val="0"/>
      <w:marRight w:val="0"/>
      <w:marTop w:val="0"/>
      <w:marBottom w:val="0"/>
      <w:divBdr>
        <w:top w:val="none" w:sz="0" w:space="0" w:color="auto"/>
        <w:left w:val="none" w:sz="0" w:space="0" w:color="auto"/>
        <w:bottom w:val="none" w:sz="0" w:space="0" w:color="auto"/>
        <w:right w:val="none" w:sz="0" w:space="0" w:color="auto"/>
      </w:divBdr>
    </w:div>
    <w:div w:id="1716199610">
      <w:bodyDiv w:val="1"/>
      <w:marLeft w:val="0"/>
      <w:marRight w:val="0"/>
      <w:marTop w:val="0"/>
      <w:marBottom w:val="0"/>
      <w:divBdr>
        <w:top w:val="none" w:sz="0" w:space="0" w:color="auto"/>
        <w:left w:val="none" w:sz="0" w:space="0" w:color="auto"/>
        <w:bottom w:val="none" w:sz="0" w:space="0" w:color="auto"/>
        <w:right w:val="none" w:sz="0" w:space="0" w:color="auto"/>
      </w:divBdr>
    </w:div>
    <w:div w:id="1738505186">
      <w:bodyDiv w:val="1"/>
      <w:marLeft w:val="0"/>
      <w:marRight w:val="0"/>
      <w:marTop w:val="0"/>
      <w:marBottom w:val="0"/>
      <w:divBdr>
        <w:top w:val="none" w:sz="0" w:space="0" w:color="auto"/>
        <w:left w:val="none" w:sz="0" w:space="0" w:color="auto"/>
        <w:bottom w:val="none" w:sz="0" w:space="0" w:color="auto"/>
        <w:right w:val="none" w:sz="0" w:space="0" w:color="auto"/>
      </w:divBdr>
    </w:div>
    <w:div w:id="1828397556">
      <w:bodyDiv w:val="1"/>
      <w:marLeft w:val="0"/>
      <w:marRight w:val="0"/>
      <w:marTop w:val="0"/>
      <w:marBottom w:val="0"/>
      <w:divBdr>
        <w:top w:val="none" w:sz="0" w:space="0" w:color="auto"/>
        <w:left w:val="none" w:sz="0" w:space="0" w:color="auto"/>
        <w:bottom w:val="none" w:sz="0" w:space="0" w:color="auto"/>
        <w:right w:val="none" w:sz="0" w:space="0" w:color="auto"/>
      </w:divBdr>
    </w:div>
    <w:div w:id="1934774981">
      <w:bodyDiv w:val="1"/>
      <w:marLeft w:val="0"/>
      <w:marRight w:val="0"/>
      <w:marTop w:val="0"/>
      <w:marBottom w:val="0"/>
      <w:divBdr>
        <w:top w:val="none" w:sz="0" w:space="0" w:color="auto"/>
        <w:left w:val="none" w:sz="0" w:space="0" w:color="auto"/>
        <w:bottom w:val="none" w:sz="0" w:space="0" w:color="auto"/>
        <w:right w:val="none" w:sz="0" w:space="0" w:color="auto"/>
      </w:divBdr>
    </w:div>
    <w:div w:id="1961643718">
      <w:bodyDiv w:val="1"/>
      <w:marLeft w:val="0"/>
      <w:marRight w:val="0"/>
      <w:marTop w:val="0"/>
      <w:marBottom w:val="0"/>
      <w:divBdr>
        <w:top w:val="none" w:sz="0" w:space="0" w:color="auto"/>
        <w:left w:val="none" w:sz="0" w:space="0" w:color="auto"/>
        <w:bottom w:val="none" w:sz="0" w:space="0" w:color="auto"/>
        <w:right w:val="none" w:sz="0" w:space="0" w:color="auto"/>
      </w:divBdr>
    </w:div>
    <w:div w:id="2012760433">
      <w:bodyDiv w:val="1"/>
      <w:marLeft w:val="0"/>
      <w:marRight w:val="0"/>
      <w:marTop w:val="0"/>
      <w:marBottom w:val="0"/>
      <w:divBdr>
        <w:top w:val="none" w:sz="0" w:space="0" w:color="auto"/>
        <w:left w:val="none" w:sz="0" w:space="0" w:color="auto"/>
        <w:bottom w:val="none" w:sz="0" w:space="0" w:color="auto"/>
        <w:right w:val="none" w:sz="0" w:space="0" w:color="auto"/>
      </w:divBdr>
    </w:div>
    <w:div w:id="2014412016">
      <w:bodyDiv w:val="1"/>
      <w:marLeft w:val="0"/>
      <w:marRight w:val="0"/>
      <w:marTop w:val="0"/>
      <w:marBottom w:val="0"/>
      <w:divBdr>
        <w:top w:val="none" w:sz="0" w:space="0" w:color="auto"/>
        <w:left w:val="none" w:sz="0" w:space="0" w:color="auto"/>
        <w:bottom w:val="none" w:sz="0" w:space="0" w:color="auto"/>
        <w:right w:val="none" w:sz="0" w:space="0" w:color="auto"/>
      </w:divBdr>
    </w:div>
    <w:div w:id="2043285348">
      <w:bodyDiv w:val="1"/>
      <w:marLeft w:val="0"/>
      <w:marRight w:val="0"/>
      <w:marTop w:val="0"/>
      <w:marBottom w:val="0"/>
      <w:divBdr>
        <w:top w:val="none" w:sz="0" w:space="0" w:color="auto"/>
        <w:left w:val="none" w:sz="0" w:space="0" w:color="auto"/>
        <w:bottom w:val="none" w:sz="0" w:space="0" w:color="auto"/>
        <w:right w:val="none" w:sz="0" w:space="0" w:color="auto"/>
      </w:divBdr>
    </w:div>
    <w:div w:id="21115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8</Pages>
  <Words>4531</Words>
  <Characters>25832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2022-03-01T02:47:00Z</dcterms:created>
  <dcterms:modified xsi:type="dcterms:W3CDTF">2022-03-02T08:55:00Z</dcterms:modified>
</cp:coreProperties>
</file>