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53E7A440"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EE6BE0">
        <w:rPr>
          <w:b/>
          <w:sz w:val="20"/>
          <w:szCs w:val="20"/>
        </w:rPr>
        <w:t>80</w:t>
      </w:r>
      <w:r w:rsidR="002E19C5" w:rsidRPr="00787F89">
        <w:rPr>
          <w:b/>
          <w:sz w:val="20"/>
          <w:szCs w:val="20"/>
        </w:rPr>
        <w:t xml:space="preserve"> </w:t>
      </w:r>
      <w:r w:rsidR="00C7293F" w:rsidRPr="00787F89">
        <w:rPr>
          <w:b/>
          <w:sz w:val="20"/>
          <w:szCs w:val="20"/>
        </w:rPr>
        <w:t>от</w:t>
      </w:r>
      <w:r w:rsidR="00620CEB" w:rsidRPr="00787F89">
        <w:rPr>
          <w:b/>
          <w:sz w:val="20"/>
          <w:szCs w:val="20"/>
        </w:rPr>
        <w:t xml:space="preserve"> «</w:t>
      </w:r>
      <w:r w:rsidR="00EE6BE0">
        <w:rPr>
          <w:b/>
          <w:sz w:val="20"/>
          <w:szCs w:val="20"/>
        </w:rPr>
        <w:t>07</w:t>
      </w:r>
      <w:r w:rsidRPr="00787F89">
        <w:rPr>
          <w:b/>
          <w:sz w:val="20"/>
          <w:szCs w:val="20"/>
        </w:rPr>
        <w:t>»</w:t>
      </w:r>
      <w:r w:rsidR="0075531C" w:rsidRPr="00787F89">
        <w:rPr>
          <w:b/>
          <w:sz w:val="20"/>
          <w:szCs w:val="20"/>
        </w:rPr>
        <w:t xml:space="preserve"> </w:t>
      </w:r>
      <w:r w:rsidR="00EE6BE0">
        <w:rPr>
          <w:b/>
          <w:sz w:val="20"/>
          <w:szCs w:val="20"/>
        </w:rPr>
        <w:t>октября</w:t>
      </w:r>
      <w:r w:rsidR="00CF6159" w:rsidRPr="00787F89">
        <w:rPr>
          <w:b/>
          <w:sz w:val="20"/>
          <w:szCs w:val="20"/>
        </w:rPr>
        <w:t xml:space="preserve"> </w:t>
      </w:r>
      <w:r w:rsidR="00882EFF" w:rsidRPr="00787F89">
        <w:rPr>
          <w:b/>
          <w:sz w:val="20"/>
          <w:szCs w:val="20"/>
        </w:rPr>
        <w:t>20</w:t>
      </w:r>
      <w:r w:rsidR="00CF6159" w:rsidRPr="00787F89">
        <w:rPr>
          <w:b/>
          <w:sz w:val="20"/>
          <w:szCs w:val="20"/>
        </w:rPr>
        <w:t>2</w:t>
      </w:r>
      <w:r w:rsidR="0075531C" w:rsidRPr="00787F89">
        <w:rPr>
          <w:b/>
          <w:sz w:val="20"/>
          <w:szCs w:val="20"/>
        </w:rPr>
        <w:t>2</w:t>
      </w:r>
      <w:r w:rsidR="00882EFF" w:rsidRPr="00787F89">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15B7C0F3"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 xml:space="preserve">лекарственных средств,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75531C" w:rsidRPr="00787F89">
        <w:rPr>
          <w:b/>
          <w:sz w:val="20"/>
          <w:szCs w:val="20"/>
        </w:rPr>
        <w:t>2</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46539C28"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112CDC">
        <w:rPr>
          <w:sz w:val="20"/>
          <w:szCs w:val="20"/>
        </w:rPr>
        <w:t>Лекарственных средств, м</w:t>
      </w:r>
      <w:r w:rsidRPr="00787F89">
        <w:rPr>
          <w:sz w:val="20"/>
          <w:szCs w:val="20"/>
        </w:rPr>
        <w:t>едицинск</w:t>
      </w:r>
      <w:r w:rsidR="000B1103" w:rsidRPr="00787F89">
        <w:rPr>
          <w:sz w:val="20"/>
          <w:szCs w:val="20"/>
        </w:rPr>
        <w:t>их изделий</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0A2A8F3D"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2C7549">
        <w:rPr>
          <w:sz w:val="20"/>
        </w:rPr>
        <w:t>Лекарственных средств, м</w:t>
      </w:r>
      <w:r w:rsidR="00374DC7" w:rsidRPr="00787F89">
        <w:rPr>
          <w:sz w:val="20"/>
        </w:rPr>
        <w:t>едицинск</w:t>
      </w:r>
      <w:r w:rsidR="008909E2" w:rsidRPr="00787F89">
        <w:rPr>
          <w:sz w:val="20"/>
        </w:rPr>
        <w:t>их изделий</w:t>
      </w:r>
      <w:r w:rsidR="00374DC7" w:rsidRPr="00787F89">
        <w:rPr>
          <w:sz w:val="20"/>
        </w:rPr>
        <w:t>»</w:t>
      </w:r>
      <w:r w:rsidR="00E2519D" w:rsidRPr="00787F89">
        <w:rPr>
          <w:sz w:val="20"/>
        </w:rPr>
        <w:t>, разработана с целью предоставления потенциальным поставщикам полной информации об их участии в тендере.</w:t>
      </w:r>
    </w:p>
    <w:p w14:paraId="1409C6CD" w14:textId="5CDB7108" w:rsidR="00E2519D" w:rsidRPr="00787F89" w:rsidRDefault="00DD0D01" w:rsidP="00DB122E">
      <w:pPr>
        <w:tabs>
          <w:tab w:val="left" w:pos="284"/>
        </w:tabs>
        <w:jc w:val="both"/>
        <w:rPr>
          <w:sz w:val="20"/>
          <w:szCs w:val="20"/>
        </w:rPr>
      </w:pPr>
      <w:r w:rsidRPr="00787F89">
        <w:rPr>
          <w:sz w:val="20"/>
          <w:szCs w:val="20"/>
        </w:rPr>
        <w:tab/>
      </w:r>
      <w:r w:rsidR="000B373F" w:rsidRPr="00787F89">
        <w:rPr>
          <w:sz w:val="20"/>
          <w:szCs w:val="20"/>
        </w:rPr>
        <w:t xml:space="preserve">  </w:t>
      </w:r>
      <w:r w:rsidR="00E2519D" w:rsidRPr="00787F89">
        <w:rPr>
          <w:sz w:val="20"/>
          <w:szCs w:val="20"/>
        </w:rPr>
        <w:t>2. Тендер проводится с целью определения поставщиков</w:t>
      </w:r>
      <w:r w:rsidR="00374DC7" w:rsidRPr="00787F89">
        <w:rPr>
          <w:sz w:val="20"/>
          <w:szCs w:val="20"/>
        </w:rPr>
        <w:t xml:space="preserve"> по закупу</w:t>
      </w:r>
      <w:r w:rsidR="00D7221A" w:rsidRPr="00787F89">
        <w:rPr>
          <w:sz w:val="20"/>
          <w:szCs w:val="20"/>
        </w:rPr>
        <w:t xml:space="preserve"> </w:t>
      </w:r>
      <w:r w:rsidR="00374DC7" w:rsidRPr="00787F89">
        <w:rPr>
          <w:sz w:val="20"/>
          <w:szCs w:val="20"/>
        </w:rPr>
        <w:t>«</w:t>
      </w:r>
      <w:r w:rsidR="008909E2" w:rsidRPr="00787F89">
        <w:rPr>
          <w:sz w:val="20"/>
          <w:szCs w:val="20"/>
        </w:rPr>
        <w:t>М</w:t>
      </w:r>
      <w:r w:rsidR="00374DC7" w:rsidRPr="00787F89">
        <w:rPr>
          <w:sz w:val="20"/>
          <w:szCs w:val="20"/>
        </w:rPr>
        <w:t>едицинск</w:t>
      </w:r>
      <w:r w:rsidR="008909E2" w:rsidRPr="00787F89">
        <w:rPr>
          <w:sz w:val="20"/>
          <w:szCs w:val="20"/>
        </w:rPr>
        <w:t>их изделий</w:t>
      </w:r>
      <w:r w:rsidR="00C678E7" w:rsidRPr="00787F89">
        <w:rPr>
          <w:sz w:val="20"/>
          <w:szCs w:val="20"/>
        </w:rPr>
        <w:t xml:space="preserve"> и изделий медицинского назначения</w:t>
      </w:r>
      <w:r w:rsidR="00E80588" w:rsidRPr="00787F89">
        <w:rPr>
          <w:sz w:val="20"/>
          <w:szCs w:val="20"/>
        </w:rPr>
        <w:t xml:space="preserve">» (далее – Товары). </w:t>
      </w:r>
      <w:r w:rsidR="00E2519D" w:rsidRPr="00787F89">
        <w:rPr>
          <w:sz w:val="20"/>
          <w:szCs w:val="20"/>
        </w:rPr>
        <w:t>Полный перечень закупаемых Товаров</w:t>
      </w:r>
      <w:r w:rsidR="00D7221A" w:rsidRPr="00787F89">
        <w:rPr>
          <w:sz w:val="20"/>
          <w:szCs w:val="20"/>
        </w:rPr>
        <w:t>,</w:t>
      </w:r>
      <w:r w:rsidR="00374DC7" w:rsidRPr="00787F89">
        <w:rPr>
          <w:sz w:val="20"/>
          <w:szCs w:val="20"/>
        </w:rPr>
        <w:t xml:space="preserve"> с требуемыми техническими и качественными характеристиками </w:t>
      </w:r>
      <w:r w:rsidR="00E2519D" w:rsidRPr="00787F89">
        <w:rPr>
          <w:sz w:val="20"/>
          <w:szCs w:val="20"/>
        </w:rPr>
        <w:t>приведен в приложении 1</w:t>
      </w:r>
      <w:r w:rsidR="00FF5619">
        <w:rPr>
          <w:sz w:val="20"/>
          <w:szCs w:val="20"/>
        </w:rPr>
        <w:t>.</w:t>
      </w:r>
      <w:r w:rsidR="00E2519D" w:rsidRPr="00787F89">
        <w:rPr>
          <w:sz w:val="20"/>
          <w:szCs w:val="20"/>
        </w:rPr>
        <w:t xml:space="preserve">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lastRenderedPageBreak/>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87989EE" w:rsidR="00AC35A7" w:rsidRPr="00787F89" w:rsidRDefault="001C4A17" w:rsidP="00DD0D01">
      <w:pPr>
        <w:ind w:firstLine="708"/>
        <w:jc w:val="both"/>
        <w:rPr>
          <w:sz w:val="20"/>
          <w:szCs w:val="20"/>
        </w:rPr>
      </w:pPr>
      <w:r>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proofErr w:type="spellStart"/>
      <w:r w:rsidRPr="001F282D">
        <w:rPr>
          <w:sz w:val="20"/>
          <w:szCs w:val="20"/>
        </w:rPr>
        <w:t>оответствие</w:t>
      </w:r>
      <w:proofErr w:type="spellEnd"/>
      <w:r w:rsidRPr="001F282D">
        <w:rPr>
          <w:sz w:val="20"/>
          <w:szCs w:val="20"/>
        </w:rPr>
        <w:t xml:space="preserve">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38A23E0B"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w:t>
      </w:r>
      <w:r w:rsidR="001F282D">
        <w:rPr>
          <w:rStyle w:val="s0"/>
          <w:sz w:val="20"/>
          <w:szCs w:val="20"/>
        </w:rPr>
        <w:t xml:space="preserve"> 6), 7)</w:t>
      </w:r>
      <w:r w:rsidRPr="00787F89">
        <w:rPr>
          <w:rStyle w:val="s0"/>
          <w:sz w:val="20"/>
          <w:szCs w:val="20"/>
        </w:rPr>
        <w:t xml:space="preserve"> п. 1</w:t>
      </w:r>
      <w:r w:rsidR="001F282D" w:rsidRPr="001F282D">
        <w:rPr>
          <w:rStyle w:val="s0"/>
          <w:sz w:val="20"/>
          <w:szCs w:val="20"/>
        </w:rPr>
        <w:t>0</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lastRenderedPageBreak/>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2DA36B0F" w14:textId="204649E3" w:rsidR="00BC6817" w:rsidRPr="00BC6817" w:rsidRDefault="001C4A17" w:rsidP="00BC6817">
      <w:pPr>
        <w:pStyle w:val="pj"/>
        <w:rPr>
          <w:sz w:val="20"/>
          <w:szCs w:val="20"/>
        </w:rPr>
      </w:pPr>
      <w:r>
        <w:rPr>
          <w:bCs/>
          <w:sz w:val="20"/>
          <w:szCs w:val="20"/>
        </w:rPr>
        <w:t>19</w:t>
      </w:r>
      <w:r w:rsidR="00BC6817" w:rsidRPr="00BC6817">
        <w:rPr>
          <w:bCs/>
          <w:sz w:val="20"/>
          <w:szCs w:val="20"/>
        </w:rPr>
        <w:t>. Потенциальный поставщик, изъявивший</w:t>
      </w:r>
      <w:r w:rsidR="00BC6817" w:rsidRPr="00BC6817">
        <w:rPr>
          <w:sz w:val="20"/>
          <w:szCs w:val="20"/>
        </w:rPr>
        <w:t xml:space="preserve">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4F31AF78" w14:textId="2127A485" w:rsidR="007A721D" w:rsidRPr="00787F89" w:rsidRDefault="00BC6817" w:rsidP="00BC6817">
      <w:pPr>
        <w:pStyle w:val="pj"/>
        <w:rPr>
          <w:b/>
          <w:sz w:val="20"/>
          <w:szCs w:val="20"/>
        </w:rPr>
      </w:pPr>
      <w:r w:rsidRPr="00BC6817">
        <w:rPr>
          <w:sz w:val="20"/>
          <w:szCs w:val="20"/>
        </w:rPr>
        <w:t>2</w:t>
      </w:r>
      <w:r w:rsidR="001C4A17">
        <w:rPr>
          <w:sz w:val="20"/>
          <w:szCs w:val="20"/>
        </w:rPr>
        <w:t>0</w:t>
      </w:r>
      <w:r w:rsidRPr="00BC6817">
        <w:rPr>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61AC2895" w14:textId="79473A13" w:rsidR="00AA5824" w:rsidRPr="00787F89" w:rsidRDefault="00BC6817" w:rsidP="00BC6817">
      <w:pPr>
        <w:jc w:val="both"/>
        <w:rPr>
          <w:sz w:val="20"/>
          <w:szCs w:val="20"/>
        </w:rPr>
      </w:pPr>
      <w:r>
        <w:rPr>
          <w:sz w:val="20"/>
          <w:szCs w:val="20"/>
        </w:rPr>
        <w:t xml:space="preserve">       </w:t>
      </w:r>
      <w:r w:rsidR="000B373F" w:rsidRPr="00787F89">
        <w:rPr>
          <w:sz w:val="20"/>
          <w:szCs w:val="20"/>
        </w:rPr>
        <w:t xml:space="preserve"> </w:t>
      </w:r>
      <w:r w:rsidR="00E40016" w:rsidRPr="00787F89">
        <w:rPr>
          <w:sz w:val="20"/>
          <w:szCs w:val="20"/>
        </w:rPr>
        <w:t>2</w:t>
      </w:r>
      <w:r w:rsidR="001C4A17">
        <w:rPr>
          <w:sz w:val="20"/>
          <w:szCs w:val="20"/>
        </w:rPr>
        <w:t>1</w:t>
      </w:r>
      <w:r w:rsidR="00AA5824" w:rsidRPr="00787F89">
        <w:rPr>
          <w:rStyle w:val="s0"/>
          <w:sz w:val="20"/>
          <w:szCs w:val="20"/>
        </w:rPr>
        <w:t>. 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Pr="00787F89">
        <w:rPr>
          <w:rStyle w:val="s0"/>
          <w:sz w:val="20"/>
          <w:szCs w:val="20"/>
        </w:rPr>
        <w:t>пп</w:t>
      </w:r>
      <w:proofErr w:type="spellEnd"/>
      <w:r w:rsidRPr="00787F89">
        <w:rPr>
          <w:rStyle w:val="s0"/>
          <w:sz w:val="20"/>
          <w:szCs w:val="20"/>
        </w:rPr>
        <w:t>.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lastRenderedPageBreak/>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5DA4E9B1"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1C4A17">
        <w:rPr>
          <w:color w:val="000000"/>
          <w:sz w:val="20"/>
          <w:szCs w:val="20"/>
        </w:rPr>
        <w:t>2</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3" w:name="z270"/>
      <w:bookmarkEnd w:id="3"/>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6CD2111D"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1C4A17">
        <w:rPr>
          <w:sz w:val="20"/>
          <w:szCs w:val="20"/>
        </w:rPr>
        <w:t>3</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4FCFBA30"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1C4A17">
        <w:rPr>
          <w:sz w:val="20"/>
          <w:szCs w:val="20"/>
        </w:rPr>
        <w:t>4</w:t>
      </w:r>
      <w:r w:rsidR="00B01105" w:rsidRPr="00787F89">
        <w:rPr>
          <w:sz w:val="20"/>
          <w:szCs w:val="20"/>
        </w:rPr>
        <w:t xml:space="preserve">. </w:t>
      </w:r>
      <w:bookmarkStart w:id="4" w:name="z271"/>
      <w:bookmarkStart w:id="5" w:name="z272"/>
      <w:bookmarkStart w:id="6" w:name="z273"/>
      <w:bookmarkStart w:id="7" w:name="SUB7000"/>
      <w:bookmarkStart w:id="8" w:name="z274"/>
      <w:bookmarkStart w:id="9" w:name="z280"/>
      <w:bookmarkStart w:id="10" w:name="SUB6200"/>
      <w:bookmarkEnd w:id="4"/>
      <w:bookmarkEnd w:id="5"/>
      <w:bookmarkEnd w:id="6"/>
      <w:bookmarkEnd w:id="7"/>
      <w:bookmarkEnd w:id="8"/>
      <w:bookmarkEnd w:id="9"/>
      <w:bookmarkEnd w:id="10"/>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387212B2" w:rsidR="0000392B" w:rsidRPr="00787F89" w:rsidRDefault="004660E7" w:rsidP="0000392B">
      <w:pPr>
        <w:ind w:firstLine="397"/>
        <w:jc w:val="both"/>
        <w:rPr>
          <w:sz w:val="20"/>
          <w:szCs w:val="20"/>
        </w:rPr>
      </w:pPr>
      <w:bookmarkStart w:id="11" w:name="SUB6300"/>
      <w:bookmarkEnd w:id="11"/>
      <w:r>
        <w:rPr>
          <w:rStyle w:val="s0"/>
          <w:sz w:val="20"/>
          <w:szCs w:val="20"/>
        </w:rPr>
        <w:t>2</w:t>
      </w:r>
      <w:r w:rsidR="001C4A17">
        <w:rPr>
          <w:rStyle w:val="s0"/>
          <w:sz w:val="20"/>
          <w:szCs w:val="20"/>
        </w:rPr>
        <w:t>5</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lastRenderedPageBreak/>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4E76284F" w:rsidR="00B16E32" w:rsidRPr="00B16E32" w:rsidRDefault="00B16E32" w:rsidP="00B16E32">
      <w:pPr>
        <w:pStyle w:val="pj"/>
        <w:rPr>
          <w:sz w:val="20"/>
          <w:szCs w:val="20"/>
        </w:rPr>
      </w:pPr>
      <w:r>
        <w:rPr>
          <w:sz w:val="20"/>
          <w:szCs w:val="20"/>
        </w:rPr>
        <w:t xml:space="preserve">  2</w:t>
      </w:r>
      <w:r w:rsidR="001C4A17">
        <w:rPr>
          <w:sz w:val="20"/>
          <w:szCs w:val="20"/>
        </w:rPr>
        <w:t>6</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4C83CC6C"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1C4A17">
        <w:rPr>
          <w:color w:val="000000"/>
          <w:sz w:val="20"/>
          <w:szCs w:val="20"/>
        </w:rPr>
        <w:t>7</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C1CB823" w:rsidR="001C4A17" w:rsidRPr="001C4A17" w:rsidRDefault="00B16E32" w:rsidP="001C4A17">
      <w:pPr>
        <w:pStyle w:val="pj"/>
        <w:rPr>
          <w:sz w:val="20"/>
          <w:szCs w:val="20"/>
        </w:rPr>
      </w:pPr>
      <w:r>
        <w:rPr>
          <w:sz w:val="20"/>
          <w:szCs w:val="20"/>
        </w:rPr>
        <w:t>2</w:t>
      </w:r>
      <w:r w:rsidR="001C4A17">
        <w:rPr>
          <w:sz w:val="20"/>
          <w:szCs w:val="20"/>
        </w:rPr>
        <w:t>8</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FE3D809" w:rsidR="001C4A17" w:rsidRPr="001C4A17" w:rsidRDefault="001C4A17" w:rsidP="001C4A17">
      <w:pPr>
        <w:pStyle w:val="pj"/>
        <w:rPr>
          <w:sz w:val="20"/>
          <w:szCs w:val="20"/>
        </w:rPr>
      </w:pPr>
      <w:r>
        <w:rPr>
          <w:sz w:val="20"/>
          <w:szCs w:val="20"/>
        </w:rPr>
        <w:t>29.</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21AF93CA" w:rsidR="001C4A17" w:rsidRPr="001C4A17" w:rsidRDefault="001C4A17" w:rsidP="001C4A17">
      <w:pPr>
        <w:pStyle w:val="pj"/>
        <w:rPr>
          <w:sz w:val="20"/>
          <w:szCs w:val="20"/>
        </w:rPr>
      </w:pPr>
      <w:r>
        <w:rPr>
          <w:sz w:val="20"/>
          <w:szCs w:val="20"/>
        </w:rPr>
        <w:t>30.</w:t>
      </w:r>
      <w:r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31923CDB" w:rsidR="00415A89" w:rsidRDefault="004660E7" w:rsidP="00A657F5">
      <w:pPr>
        <w:pStyle w:val="Iauiue"/>
        <w:widowControl/>
        <w:ind w:firstLine="400"/>
        <w:jc w:val="both"/>
      </w:pPr>
      <w:r>
        <w:rPr>
          <w:rStyle w:val="s0"/>
          <w:rFonts w:eastAsiaTheme="minorEastAsia"/>
          <w:sz w:val="20"/>
        </w:rPr>
        <w:t>3</w:t>
      </w:r>
      <w:r w:rsidR="001C4A17">
        <w:rPr>
          <w:rStyle w:val="s0"/>
          <w:rFonts w:eastAsiaTheme="minorEastAsia"/>
          <w:sz w:val="20"/>
        </w:rPr>
        <w:t>1</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8D075F" w:rsidRPr="008D075F">
        <w:t>03</w:t>
      </w:r>
      <w:r w:rsidR="00BB5EA9" w:rsidRPr="008D075F">
        <w:t xml:space="preserve"> </w:t>
      </w:r>
      <w:r w:rsidR="008D075F" w:rsidRPr="008D075F">
        <w:t>ноября</w:t>
      </w:r>
      <w:r w:rsidR="0075531C" w:rsidRPr="008D075F">
        <w:t xml:space="preserve"> </w:t>
      </w:r>
      <w:r w:rsidR="003B2C44" w:rsidRPr="008D075F">
        <w:t>202</w:t>
      </w:r>
      <w:r w:rsidR="0075531C" w:rsidRPr="008D075F">
        <w:t>2</w:t>
      </w:r>
      <w:r w:rsidR="002E6783" w:rsidRPr="008D075F">
        <w:t xml:space="preserve"> года.</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4BCA0163" w:rsidR="00274558" w:rsidRDefault="004660E7" w:rsidP="00A657F5">
      <w:pPr>
        <w:pStyle w:val="Iauiue"/>
        <w:widowControl/>
        <w:ind w:firstLine="400"/>
        <w:jc w:val="both"/>
        <w:rPr>
          <w:color w:val="000000"/>
        </w:rPr>
      </w:pPr>
      <w:r>
        <w:rPr>
          <w:color w:val="000000"/>
        </w:rPr>
        <w:t>3</w:t>
      </w:r>
      <w:r w:rsidR="001C4A17">
        <w:rPr>
          <w:color w:val="000000"/>
        </w:rPr>
        <w:t>2</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2" w:name="z244"/>
      <w:bookmarkEnd w:id="12"/>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110FA6B5" w:rsidR="00E2519D" w:rsidRPr="00787F89" w:rsidRDefault="000B373F" w:rsidP="002E6783">
      <w:pPr>
        <w:pStyle w:val="Iauiue"/>
        <w:widowControl/>
        <w:jc w:val="both"/>
        <w:rPr>
          <w:color w:val="000000"/>
        </w:rPr>
      </w:pPr>
      <w:r w:rsidRPr="00787F89">
        <w:rPr>
          <w:color w:val="000000"/>
        </w:rPr>
        <w:t xml:space="preserve">      </w:t>
      </w:r>
      <w:r w:rsidR="00350CD8">
        <w:rPr>
          <w:color w:val="000000"/>
        </w:rPr>
        <w:t>33</w:t>
      </w:r>
      <w:r w:rsidR="00E2519D" w:rsidRPr="00787F89">
        <w:rPr>
          <w:color w:val="000000"/>
        </w:rPr>
        <w:t xml:space="preserve">. Конверты с тендерными заявками </w:t>
      </w:r>
      <w:r w:rsidR="00E2519D" w:rsidRPr="008D075F">
        <w:rPr>
          <w:color w:val="000000"/>
        </w:rPr>
        <w:t xml:space="preserve">вскрываются в </w:t>
      </w:r>
      <w:r w:rsidR="007560D7" w:rsidRPr="008D075F">
        <w:t>0</w:t>
      </w:r>
      <w:r w:rsidR="00B8500D" w:rsidRPr="008D075F">
        <w:t>8</w:t>
      </w:r>
      <w:r w:rsidR="002A410A" w:rsidRPr="008D075F">
        <w:t>-</w:t>
      </w:r>
      <w:r w:rsidR="00B61805" w:rsidRPr="008D075F">
        <w:t>4</w:t>
      </w:r>
      <w:r w:rsidR="00B8500D" w:rsidRPr="008D075F">
        <w:t>5</w:t>
      </w:r>
      <w:r w:rsidR="002A410A" w:rsidRPr="008D075F">
        <w:t xml:space="preserve"> часов </w:t>
      </w:r>
      <w:r w:rsidR="008D075F" w:rsidRPr="008D075F">
        <w:t>03</w:t>
      </w:r>
      <w:r w:rsidR="006215C3" w:rsidRPr="008D075F">
        <w:t xml:space="preserve"> </w:t>
      </w:r>
      <w:r w:rsidR="008D075F" w:rsidRPr="008D075F">
        <w:t>ноября</w:t>
      </w:r>
      <w:r w:rsidR="00B61805" w:rsidRPr="008D075F">
        <w:t xml:space="preserve"> </w:t>
      </w:r>
      <w:r w:rsidR="002E6783" w:rsidRPr="008D075F">
        <w:t>20</w:t>
      </w:r>
      <w:r w:rsidR="00902C24" w:rsidRPr="008D075F">
        <w:t>2</w:t>
      </w:r>
      <w:r w:rsidR="0075531C" w:rsidRPr="008D075F">
        <w:t>2</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p w14:paraId="6D04D2D6" w14:textId="220AACA5" w:rsidR="00350CD8" w:rsidRPr="00350CD8" w:rsidRDefault="00350CD8" w:rsidP="00350CD8">
      <w:pPr>
        <w:pStyle w:val="pj"/>
        <w:rPr>
          <w:sz w:val="20"/>
          <w:szCs w:val="20"/>
        </w:rPr>
      </w:pPr>
      <w:r>
        <w:rPr>
          <w:sz w:val="20"/>
          <w:szCs w:val="20"/>
        </w:rPr>
        <w:t>34</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9E7B5B7" w:rsidR="00350CD8" w:rsidRPr="00350CD8" w:rsidRDefault="00350CD8" w:rsidP="00350CD8">
      <w:pPr>
        <w:pStyle w:val="pj"/>
        <w:rPr>
          <w:sz w:val="20"/>
          <w:szCs w:val="20"/>
        </w:rPr>
      </w:pPr>
      <w:r>
        <w:rPr>
          <w:sz w:val="20"/>
          <w:szCs w:val="20"/>
        </w:rPr>
        <w:t>35</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4A00DCFD"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36</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27E259F0" w:rsidR="00660300" w:rsidRPr="00660300" w:rsidRDefault="000B373F" w:rsidP="00660300">
      <w:pPr>
        <w:pStyle w:val="pj"/>
        <w:rPr>
          <w:sz w:val="20"/>
          <w:szCs w:val="20"/>
        </w:rPr>
      </w:pPr>
      <w:r w:rsidRPr="00660300">
        <w:rPr>
          <w:sz w:val="20"/>
          <w:szCs w:val="20"/>
        </w:rPr>
        <w:t xml:space="preserve">          </w:t>
      </w:r>
      <w:r w:rsidR="00350CD8" w:rsidRPr="00660300">
        <w:rPr>
          <w:sz w:val="20"/>
          <w:szCs w:val="20"/>
        </w:rPr>
        <w:t>3</w:t>
      </w:r>
      <w:r w:rsidR="004660E7" w:rsidRPr="00660300">
        <w:rPr>
          <w:sz w:val="20"/>
          <w:szCs w:val="20"/>
        </w:rPr>
        <w:t>7</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lastRenderedPageBreak/>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 xml:space="preserve">18) представления тендерной заявки в </w:t>
      </w:r>
      <w:proofErr w:type="spellStart"/>
      <w:r w:rsidRPr="00660300">
        <w:rPr>
          <w:sz w:val="20"/>
          <w:szCs w:val="20"/>
        </w:rPr>
        <w:t>непрошитом</w:t>
      </w:r>
      <w:proofErr w:type="spellEnd"/>
      <w:r w:rsidRPr="00660300">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77777777" w:rsidR="00660300" w:rsidRPr="00660300" w:rsidRDefault="00660300" w:rsidP="00660300">
      <w:pPr>
        <w:pStyle w:val="pj"/>
        <w:rPr>
          <w:sz w:val="20"/>
          <w:szCs w:val="20"/>
        </w:rPr>
      </w:pPr>
      <w:r>
        <w:rPr>
          <w:sz w:val="20"/>
          <w:szCs w:val="20"/>
        </w:rPr>
        <w:t xml:space="preserve">38.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3" w:name="SUB7700"/>
      <w:bookmarkEnd w:id="13"/>
    </w:p>
    <w:p w14:paraId="6567D3FA" w14:textId="07104BD1" w:rsidR="00E2519D" w:rsidRDefault="00660300" w:rsidP="004D60B8">
      <w:pPr>
        <w:autoSpaceDE w:val="0"/>
        <w:autoSpaceDN w:val="0"/>
        <w:adjustRightInd w:val="0"/>
        <w:ind w:left="1416" w:firstLine="708"/>
        <w:rPr>
          <w:b/>
          <w:sz w:val="20"/>
          <w:szCs w:val="20"/>
        </w:rPr>
      </w:pPr>
      <w:r>
        <w:rPr>
          <w:b/>
          <w:sz w:val="20"/>
          <w:szCs w:val="20"/>
        </w:rPr>
        <w:lastRenderedPageBreak/>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77777777" w:rsidR="00660300" w:rsidRPr="00660300" w:rsidRDefault="00660300" w:rsidP="00660300">
      <w:pPr>
        <w:pStyle w:val="pj"/>
        <w:rPr>
          <w:sz w:val="20"/>
          <w:szCs w:val="20"/>
        </w:rPr>
      </w:pPr>
      <w:r w:rsidRPr="00660300">
        <w:rPr>
          <w:bCs/>
          <w:sz w:val="20"/>
          <w:szCs w:val="20"/>
        </w:rPr>
        <w:t>39.</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7DA27A70" w:rsidR="00660300" w:rsidRPr="00660300" w:rsidRDefault="00660300" w:rsidP="00660300">
      <w:pPr>
        <w:pStyle w:val="pj"/>
        <w:rPr>
          <w:sz w:val="20"/>
          <w:szCs w:val="20"/>
        </w:rPr>
      </w:pPr>
      <w:r>
        <w:rPr>
          <w:sz w:val="20"/>
          <w:szCs w:val="20"/>
        </w:rPr>
        <w:t>40</w:t>
      </w:r>
      <w:r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7B17A7A3" w:rsidR="00660300" w:rsidRDefault="00660300" w:rsidP="00660300">
      <w:pPr>
        <w:pStyle w:val="pj"/>
        <w:rPr>
          <w:sz w:val="20"/>
          <w:szCs w:val="20"/>
        </w:rPr>
      </w:pPr>
      <w:r>
        <w:rPr>
          <w:sz w:val="20"/>
          <w:szCs w:val="20"/>
        </w:rPr>
        <w:t>41</w:t>
      </w:r>
      <w:r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3AA794B6" w:rsidR="004B1015" w:rsidRPr="00787F89" w:rsidRDefault="004B1015" w:rsidP="004B1015">
      <w:pPr>
        <w:autoSpaceDE w:val="0"/>
        <w:autoSpaceDN w:val="0"/>
        <w:adjustRightInd w:val="0"/>
        <w:jc w:val="both"/>
        <w:rPr>
          <w:sz w:val="20"/>
          <w:szCs w:val="20"/>
        </w:rPr>
      </w:pPr>
      <w:r>
        <w:rPr>
          <w:sz w:val="20"/>
          <w:szCs w:val="20"/>
        </w:rPr>
        <w:t xml:space="preserve">42. </w:t>
      </w:r>
      <w:r w:rsidRPr="004B1015">
        <w:rPr>
          <w:sz w:val="20"/>
          <w:szCs w:val="20"/>
        </w:rPr>
        <w:t xml:space="preserve">Типовой </w:t>
      </w:r>
      <w:r w:rsidRPr="004B1015">
        <w:rPr>
          <w:rStyle w:val="s1"/>
          <w:b w:val="0"/>
          <w:bCs/>
          <w:sz w:val="20"/>
          <w:szCs w:val="20"/>
        </w:rPr>
        <w:t xml:space="preserve">договор закупа (между заказчиком и поставщиком) </w:t>
      </w:r>
      <w:r w:rsidRPr="004B1015">
        <w:rPr>
          <w:sz w:val="20"/>
          <w:szCs w:val="20"/>
        </w:rPr>
        <w:t>по</w:t>
      </w:r>
      <w:r w:rsidRPr="00787F89">
        <w:rPr>
          <w:sz w:val="20"/>
          <w:szCs w:val="20"/>
        </w:rPr>
        <w:t xml:space="preserve"> форме</w:t>
      </w:r>
      <w:r>
        <w:rPr>
          <w:sz w:val="20"/>
          <w:szCs w:val="20"/>
        </w:rPr>
        <w:t xml:space="preserve"> согла</w:t>
      </w:r>
      <w:r w:rsidRPr="00787F89">
        <w:rPr>
          <w:sz w:val="20"/>
          <w:szCs w:val="20"/>
        </w:rPr>
        <w:t xml:space="preserve">сно </w:t>
      </w:r>
      <w:r w:rsidRPr="004B1015">
        <w:rPr>
          <w:sz w:val="20"/>
          <w:szCs w:val="20"/>
        </w:rPr>
        <w:t xml:space="preserve">приложению № </w:t>
      </w:r>
      <w:r>
        <w:rPr>
          <w:sz w:val="20"/>
          <w:szCs w:val="20"/>
        </w:rPr>
        <w:t>4</w:t>
      </w:r>
      <w:r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4" w:name="SUB2"/>
            <w:bookmarkEnd w:id="14"/>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5" w:name="z42"/>
            <w:bookmarkEnd w:id="15"/>
          </w:p>
          <w:p w14:paraId="3EEB9F58" w14:textId="4794DC63"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1</w:t>
            </w:r>
            <w:r w:rsidR="00417B19" w:rsidRPr="004D60B8">
              <w:rPr>
                <w:i/>
                <w:sz w:val="18"/>
                <w:szCs w:val="18"/>
              </w:rPr>
              <w:t xml:space="preserve"> </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6" w:name="z46"/>
      <w:bookmarkStart w:id="17" w:name="SUB3"/>
      <w:bookmarkEnd w:id="16"/>
      <w:bookmarkEnd w:id="17"/>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lastRenderedPageBreak/>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18" w:name="SUB4"/>
            <w:bookmarkEnd w:id="18"/>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19" w:name="z56"/>
            <w:bookmarkEnd w:id="19"/>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0" w:name="z57"/>
            <w:bookmarkEnd w:id="20"/>
          </w:p>
        </w:tc>
      </w:tr>
    </w:tbl>
    <w:p w14:paraId="5746E807" w14:textId="1612242F" w:rsidR="004B58DA" w:rsidRPr="004D60B8" w:rsidRDefault="00265B2C" w:rsidP="004B58DA">
      <w:pPr>
        <w:pStyle w:val="pj"/>
        <w:rPr>
          <w:sz w:val="18"/>
          <w:szCs w:val="18"/>
        </w:rPr>
      </w:pPr>
      <w:bookmarkStart w:id="21" w:name="z58"/>
      <w:bookmarkEnd w:id="21"/>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proofErr w:type="gramStart"/>
      <w:r w:rsidRPr="004D60B8">
        <w:rPr>
          <w:sz w:val="18"/>
          <w:szCs w:val="18"/>
        </w:rPr>
        <w:t>( наименование</w:t>
      </w:r>
      <w:proofErr w:type="gramEnd"/>
      <w:r w:rsidRPr="004D60B8">
        <w:rPr>
          <w:sz w:val="18"/>
          <w:szCs w:val="18"/>
        </w:rPr>
        <w:t xml:space="preserve"> и реквизиты Единого </w:t>
      </w:r>
    </w:p>
    <w:p w14:paraId="2E8AE383" w14:textId="77777777" w:rsidR="004B1015" w:rsidRPr="004D60B8" w:rsidRDefault="004B1015" w:rsidP="004B1015">
      <w:pPr>
        <w:pStyle w:val="pr"/>
        <w:rPr>
          <w:sz w:val="18"/>
          <w:szCs w:val="18"/>
        </w:rPr>
      </w:pPr>
      <w:r w:rsidRPr="004D60B8">
        <w:rPr>
          <w:sz w:val="18"/>
          <w:szCs w:val="18"/>
        </w:rPr>
        <w:lastRenderedPageBreak/>
        <w:t>дистрибьютора, организатора закупа, заказчика)</w:t>
      </w:r>
    </w:p>
    <w:p w14:paraId="2146EDB6" w14:textId="77777777" w:rsidR="004B1015" w:rsidRPr="004D60B8" w:rsidRDefault="004B1015" w:rsidP="004B1015">
      <w:pPr>
        <w:pStyle w:val="pc"/>
        <w:rPr>
          <w:sz w:val="18"/>
          <w:szCs w:val="18"/>
        </w:rPr>
      </w:pPr>
      <w:r w:rsidRPr="004D60B8">
        <w:rPr>
          <w:rStyle w:val="s1"/>
          <w:sz w:val="18"/>
          <w:szCs w:val="18"/>
        </w:rPr>
        <w:br/>
        <w:t>Электронная банковская гарантия (вид обеспечения тендерной или конкурсной заявки)</w:t>
      </w:r>
    </w:p>
    <w:p w14:paraId="391A1FC8" w14:textId="77777777" w:rsidR="004B1015" w:rsidRPr="004D60B8" w:rsidRDefault="004B1015" w:rsidP="004B1015">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4D60B8">
        <w:rPr>
          <w:sz w:val="18"/>
          <w:szCs w:val="18"/>
        </w:rPr>
        <w:t>решения по существу</w:t>
      </w:r>
      <w:proofErr w:type="gramEnd"/>
      <w:r w:rsidRPr="004D60B8">
        <w:rPr>
          <w:sz w:val="18"/>
          <w:szCs w:val="18"/>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lastRenderedPageBreak/>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lastRenderedPageBreak/>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t xml:space="preserve">а) заблаговременно уведомить Заказчика о предстоящем свертывании </w:t>
      </w:r>
      <w:proofErr w:type="gramStart"/>
      <w:r w:rsidRPr="004D60B8">
        <w:rPr>
          <w:sz w:val="18"/>
          <w:szCs w:val="18"/>
        </w:rPr>
        <w:t>производства, с тем, чтобы</w:t>
      </w:r>
      <w:proofErr w:type="gramEnd"/>
      <w:r w:rsidRPr="004D60B8">
        <w:rPr>
          <w:sz w:val="18"/>
          <w:szCs w:val="18"/>
        </w:rPr>
        <w:t xml:space="preserve">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4D60B8">
        <w:rPr>
          <w:sz w:val="18"/>
          <w:szCs w:val="18"/>
        </w:rPr>
        <w:t>Неуведомление</w:t>
      </w:r>
      <w:proofErr w:type="spellEnd"/>
      <w:r w:rsidRPr="004D60B8">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lastRenderedPageBreak/>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lastRenderedPageBreak/>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lastRenderedPageBreak/>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lastRenderedPageBreak/>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t xml:space="preserve">Телефон, </w:t>
            </w:r>
            <w:proofErr w:type="spellStart"/>
            <w:r w:rsidRPr="004D60B8">
              <w:rPr>
                <w:sz w:val="18"/>
                <w:szCs w:val="18"/>
              </w:rPr>
              <w:t>e-mail</w:t>
            </w:r>
            <w:proofErr w:type="spellEnd"/>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lastRenderedPageBreak/>
        <w:t> </w:t>
      </w:r>
    </w:p>
    <w:p w14:paraId="1F2D2D8B" w14:textId="77777777" w:rsidR="004B1015" w:rsidRPr="004D60B8" w:rsidRDefault="004B1015" w:rsidP="004B1015">
      <w:pPr>
        <w:pStyle w:val="pr"/>
        <w:rPr>
          <w:sz w:val="18"/>
          <w:szCs w:val="18"/>
        </w:rPr>
      </w:pPr>
      <w:bookmarkStart w:id="22" w:name="SUB141"/>
      <w:bookmarkEnd w:id="22"/>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p w14:paraId="5B97C4F5" w14:textId="77777777" w:rsidR="004B1015" w:rsidRPr="004D60B8" w:rsidRDefault="004B1015" w:rsidP="00CD122F">
      <w:pPr>
        <w:jc w:val="right"/>
        <w:textAlignment w:val="baseline"/>
        <w:rPr>
          <w:sz w:val="18"/>
          <w:szCs w:val="18"/>
        </w:rPr>
      </w:pPr>
    </w:p>
    <w:p w14:paraId="776964AD" w14:textId="7B7E79BB" w:rsidR="00CD122F" w:rsidRPr="004D60B8" w:rsidRDefault="004B1015" w:rsidP="004B1015">
      <w:pPr>
        <w:pStyle w:val="pj"/>
        <w:rPr>
          <w:sz w:val="18"/>
          <w:szCs w:val="18"/>
        </w:rPr>
      </w:pPr>
      <w:r w:rsidRPr="004D60B8">
        <w:rPr>
          <w:rStyle w:val="s0"/>
          <w:sz w:val="18"/>
          <w:szCs w:val="18"/>
        </w:rPr>
        <w:t xml:space="preserve"> </w:t>
      </w:r>
      <w:r w:rsidR="00CD122F" w:rsidRPr="004D60B8">
        <w:rPr>
          <w:rStyle w:val="s0"/>
          <w:sz w:val="18"/>
          <w:szCs w:val="18"/>
        </w:rPr>
        <w:t xml:space="preserve"> </w:t>
      </w:r>
      <w:r w:rsidRPr="004D60B8">
        <w:rPr>
          <w:rStyle w:val="s0"/>
          <w:sz w:val="18"/>
          <w:szCs w:val="18"/>
        </w:rPr>
        <w:t xml:space="preserve"> </w:t>
      </w:r>
    </w:p>
    <w:p w14:paraId="5C010203" w14:textId="1F3CAF60" w:rsidR="00CD122F" w:rsidRPr="004D60B8" w:rsidRDefault="004B1015" w:rsidP="00CD122F">
      <w:pPr>
        <w:pStyle w:val="pj"/>
        <w:rPr>
          <w:sz w:val="18"/>
          <w:szCs w:val="18"/>
        </w:rPr>
      </w:pPr>
      <w:r w:rsidRPr="004D60B8">
        <w:rPr>
          <w:rStyle w:val="s0"/>
          <w:sz w:val="18"/>
          <w:szCs w:val="18"/>
        </w:rPr>
        <w:t xml:space="preserve"> </w:t>
      </w:r>
    </w:p>
    <w:p w14:paraId="0160D9C4" w14:textId="5CEEEE20" w:rsidR="00CD122F" w:rsidRPr="004D60B8" w:rsidRDefault="00CD122F" w:rsidP="00CD122F">
      <w:pPr>
        <w:pStyle w:val="pj"/>
        <w:rPr>
          <w:sz w:val="18"/>
          <w:szCs w:val="18"/>
        </w:rPr>
      </w:pPr>
      <w:r w:rsidRPr="004D60B8">
        <w:rPr>
          <w:rStyle w:val="s0"/>
          <w:sz w:val="18"/>
          <w:szCs w:val="18"/>
        </w:rPr>
        <w:t> </w:t>
      </w:r>
      <w:r w:rsidR="004B1015" w:rsidRPr="004D60B8">
        <w:rPr>
          <w:sz w:val="18"/>
          <w:szCs w:val="18"/>
        </w:rPr>
        <w:t xml:space="preserve">  </w:t>
      </w:r>
    </w:p>
    <w:p w14:paraId="14ECA6AC" w14:textId="376FB385" w:rsidR="00CD122F" w:rsidRPr="004D60B8" w:rsidRDefault="004B1015" w:rsidP="00CD122F">
      <w:pPr>
        <w:pStyle w:val="pj"/>
        <w:rPr>
          <w:rStyle w:val="s0"/>
          <w:sz w:val="18"/>
          <w:szCs w:val="18"/>
        </w:rPr>
      </w:pPr>
      <w:r w:rsidRPr="004D60B8">
        <w:rPr>
          <w:rStyle w:val="s0"/>
          <w:sz w:val="18"/>
          <w:szCs w:val="18"/>
        </w:rPr>
        <w:t xml:space="preserve">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3" w:name="SUB7"/>
            <w:bookmarkEnd w:id="23"/>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2EEC" w14:textId="77777777" w:rsidR="009F10C2" w:rsidRDefault="009F10C2">
      <w:r>
        <w:separator/>
      </w:r>
    </w:p>
  </w:endnote>
  <w:endnote w:type="continuationSeparator" w:id="0">
    <w:p w14:paraId="3936C462" w14:textId="77777777" w:rsidR="009F10C2" w:rsidRDefault="009F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A190" w14:textId="77777777" w:rsidR="009F10C2" w:rsidRDefault="009F10C2">
      <w:r>
        <w:separator/>
      </w:r>
    </w:p>
  </w:footnote>
  <w:footnote w:type="continuationSeparator" w:id="0">
    <w:p w14:paraId="25C55999" w14:textId="77777777" w:rsidR="009F10C2" w:rsidRDefault="009F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4D8A"/>
    <w:rsid w:val="00071382"/>
    <w:rsid w:val="00092245"/>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45F80"/>
    <w:rsid w:val="00646DF6"/>
    <w:rsid w:val="0065744A"/>
    <w:rsid w:val="00660300"/>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8074C"/>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4044B"/>
    <w:rsid w:val="00946222"/>
    <w:rsid w:val="009470A3"/>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42F68"/>
    <w:rsid w:val="00B45188"/>
    <w:rsid w:val="00B53138"/>
    <w:rsid w:val="00B6135D"/>
    <w:rsid w:val="00B61805"/>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C77"/>
    <w:rsid w:val="00EB597D"/>
    <w:rsid w:val="00EB76A7"/>
    <w:rsid w:val="00EB7EC8"/>
    <w:rsid w:val="00EC577A"/>
    <w:rsid w:val="00EE6BE0"/>
    <w:rsid w:val="00EE7A20"/>
    <w:rsid w:val="00EF0233"/>
    <w:rsid w:val="00EF591F"/>
    <w:rsid w:val="00F043D7"/>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1</Pages>
  <Words>8902</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Пользователь Windows</cp:lastModifiedBy>
  <cp:revision>170</cp:revision>
  <cp:lastPrinted>2022-10-12T07:23:00Z</cp:lastPrinted>
  <dcterms:created xsi:type="dcterms:W3CDTF">2019-02-07T10:23:00Z</dcterms:created>
  <dcterms:modified xsi:type="dcterms:W3CDTF">2022-10-12T07:30:00Z</dcterms:modified>
</cp:coreProperties>
</file>