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54E2" w14:textId="77777777" w:rsidR="00356F8C" w:rsidRPr="00A229C5" w:rsidRDefault="00356F8C" w:rsidP="00356F8C">
      <w:pPr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9C5">
        <w:rPr>
          <w:rFonts w:ascii="Times New Roman" w:eastAsia="Times New Roman" w:hAnsi="Times New Roman" w:cs="Times New Roman"/>
          <w:b/>
          <w:bCs/>
          <w:lang w:eastAsia="ru-RU"/>
        </w:rPr>
        <w:t>Приложение</w:t>
      </w:r>
    </w:p>
    <w:p w14:paraId="70161666" w14:textId="77777777" w:rsidR="00356F8C" w:rsidRPr="00A229C5" w:rsidRDefault="00356F8C" w:rsidP="00356F8C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9C5">
        <w:rPr>
          <w:rFonts w:ascii="Times New Roman" w:eastAsia="Times New Roman" w:hAnsi="Times New Roman" w:cs="Times New Roman"/>
          <w:b/>
          <w:bCs/>
          <w:lang w:eastAsia="ru-RU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3133"/>
        <w:gridCol w:w="1446"/>
        <w:gridCol w:w="2370"/>
      </w:tblGrid>
      <w:tr w:rsidR="00356F8C" w:rsidRPr="00A229C5" w14:paraId="37EFCF32" w14:textId="77777777" w:rsidTr="00B473A9">
        <w:tc>
          <w:tcPr>
            <w:tcW w:w="2396" w:type="dxa"/>
          </w:tcPr>
          <w:p w14:paraId="1A663F04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133" w:type="dxa"/>
          </w:tcPr>
          <w:p w14:paraId="5F8C4EF3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  <w:b/>
                <w:bCs/>
              </w:rPr>
              <w:t>Техническая спецификация</w:t>
            </w:r>
          </w:p>
        </w:tc>
        <w:tc>
          <w:tcPr>
            <w:tcW w:w="1446" w:type="dxa"/>
          </w:tcPr>
          <w:p w14:paraId="24BD9998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  <w:b/>
                <w:bCs/>
              </w:rPr>
              <w:t>Срок поставки</w:t>
            </w:r>
          </w:p>
        </w:tc>
        <w:tc>
          <w:tcPr>
            <w:tcW w:w="2370" w:type="dxa"/>
          </w:tcPr>
          <w:p w14:paraId="18BA237A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  <w:b/>
                <w:bCs/>
              </w:rPr>
              <w:t>Место поставки</w:t>
            </w:r>
          </w:p>
        </w:tc>
      </w:tr>
      <w:tr w:rsidR="00356F8C" w:rsidRPr="00A229C5" w14:paraId="0DBCA928" w14:textId="77777777" w:rsidTr="00B473A9">
        <w:tc>
          <w:tcPr>
            <w:tcW w:w="2396" w:type="dxa"/>
          </w:tcPr>
          <w:p w14:paraId="05EC7CC5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Пробирки вакуумные с К2 ЭДТА с разделительным гелем 5,0</w:t>
            </w:r>
          </w:p>
          <w:p w14:paraId="5C7B4F9B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3" w:type="dxa"/>
          </w:tcPr>
          <w:p w14:paraId="01A9D670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 xml:space="preserve">Пластиковая вакуумная 100*13мм; крышка высотой не менее 1,8см без резьбы; внутренняя пробка из бутиловой резины с </w:t>
            </w:r>
            <w:proofErr w:type="spellStart"/>
            <w:r w:rsidRPr="00A229C5">
              <w:rPr>
                <w:rFonts w:ascii="Times New Roman" w:hAnsi="Times New Roman" w:cs="Times New Roman"/>
              </w:rPr>
              <w:t>кровоотталкивающими</w:t>
            </w:r>
            <w:proofErr w:type="spellEnd"/>
            <w:r w:rsidRPr="00A229C5">
              <w:rPr>
                <w:rFonts w:ascii="Times New Roman" w:hAnsi="Times New Roman" w:cs="Times New Roman"/>
              </w:rPr>
              <w:t xml:space="preserve"> свойствами; </w:t>
            </w:r>
            <w:proofErr w:type="spellStart"/>
            <w:r w:rsidRPr="00A229C5">
              <w:rPr>
                <w:rFonts w:ascii="Times New Roman" w:hAnsi="Times New Roman" w:cs="Times New Roman"/>
              </w:rPr>
              <w:t>наполнитель:антикоагулянт</w:t>
            </w:r>
            <w:proofErr w:type="spellEnd"/>
            <w:r w:rsidRPr="00A229C5">
              <w:rPr>
                <w:rFonts w:ascii="Times New Roman" w:hAnsi="Times New Roman" w:cs="Times New Roman"/>
              </w:rPr>
              <w:t xml:space="preserve"> К2 ЭДТА и разделительный гель. Объём 5,0 мл.</w:t>
            </w:r>
          </w:p>
          <w:p w14:paraId="6B943417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</w:tcPr>
          <w:p w14:paraId="2F9F5968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в течение 30 календарных дней после поданной заявки</w:t>
            </w:r>
          </w:p>
          <w:p w14:paraId="0F35C453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0" w:type="dxa"/>
          </w:tcPr>
          <w:p w14:paraId="1CB959F4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</w:rPr>
              <w:t>г. Усть-Каменогорск, ул. Бурова, 21/1, аптечный склад/диагностическая лаборатория</w:t>
            </w:r>
          </w:p>
        </w:tc>
      </w:tr>
      <w:tr w:rsidR="00356F8C" w:rsidRPr="00A229C5" w14:paraId="204BB7D0" w14:textId="77777777" w:rsidTr="00B473A9">
        <w:tc>
          <w:tcPr>
            <w:tcW w:w="2396" w:type="dxa"/>
          </w:tcPr>
          <w:p w14:paraId="70A5D60F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 xml:space="preserve">Спирт 70% </w:t>
            </w:r>
          </w:p>
          <w:p w14:paraId="2511F975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3" w:type="dxa"/>
          </w:tcPr>
          <w:p w14:paraId="3D9BC8A8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Спирт 70% по 100,0 мл во флаконе.</w:t>
            </w:r>
          </w:p>
          <w:p w14:paraId="1C6DB5FE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</w:tcPr>
          <w:p w14:paraId="37EB8666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</w:rPr>
            </w:pPr>
            <w:r w:rsidRPr="00A229C5">
              <w:rPr>
                <w:rFonts w:ascii="Times New Roman" w:hAnsi="Times New Roman" w:cs="Times New Roman"/>
              </w:rPr>
              <w:t>в течение 30 календарных дней после поданной заявки</w:t>
            </w:r>
          </w:p>
          <w:p w14:paraId="618FC893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0" w:type="dxa"/>
          </w:tcPr>
          <w:p w14:paraId="640EA137" w14:textId="77777777" w:rsidR="00356F8C" w:rsidRPr="00A229C5" w:rsidRDefault="00356F8C" w:rsidP="00EC2B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29C5">
              <w:rPr>
                <w:rFonts w:ascii="Times New Roman" w:hAnsi="Times New Roman" w:cs="Times New Roman"/>
              </w:rPr>
              <w:t>г. Усть-Каменогорск, ул. Бурова, 21/1, аптечный склад/диагностическая лаборатория</w:t>
            </w:r>
          </w:p>
        </w:tc>
      </w:tr>
    </w:tbl>
    <w:p w14:paraId="07E8BEF1" w14:textId="77777777" w:rsidR="00356F8C" w:rsidRPr="00A229C5" w:rsidRDefault="00356F8C" w:rsidP="00356F8C">
      <w:pPr>
        <w:jc w:val="center"/>
        <w:rPr>
          <w:rFonts w:ascii="Times New Roman" w:hAnsi="Times New Roman" w:cs="Times New Roman"/>
          <w:b/>
          <w:bCs/>
        </w:rPr>
      </w:pPr>
    </w:p>
    <w:p w14:paraId="06F1EA10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  <w:proofErr w:type="spellStart"/>
      <w:r w:rsidRPr="00A229C5">
        <w:rPr>
          <w:rFonts w:ascii="Times New Roman" w:hAnsi="Times New Roman" w:cs="Times New Roman"/>
        </w:rPr>
        <w:t>Зав.лабораторией</w:t>
      </w:r>
      <w:proofErr w:type="spellEnd"/>
      <w:r w:rsidRPr="00A229C5">
        <w:rPr>
          <w:rFonts w:ascii="Times New Roman" w:hAnsi="Times New Roman" w:cs="Times New Roman"/>
        </w:rPr>
        <w:t xml:space="preserve">                  Корякина О.В.</w:t>
      </w:r>
    </w:p>
    <w:p w14:paraId="09AD185F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  <w:r w:rsidRPr="00A229C5">
        <w:rPr>
          <w:rFonts w:ascii="Times New Roman" w:hAnsi="Times New Roman" w:cs="Times New Roman"/>
        </w:rPr>
        <w:t xml:space="preserve">Зав </w:t>
      </w:r>
      <w:proofErr w:type="spellStart"/>
      <w:r w:rsidRPr="00A229C5">
        <w:rPr>
          <w:rFonts w:ascii="Times New Roman" w:hAnsi="Times New Roman" w:cs="Times New Roman"/>
        </w:rPr>
        <w:t>ОЛПРиД</w:t>
      </w:r>
      <w:proofErr w:type="spellEnd"/>
      <w:r w:rsidRPr="00A229C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A229C5">
        <w:rPr>
          <w:rFonts w:ascii="Times New Roman" w:hAnsi="Times New Roman" w:cs="Times New Roman"/>
        </w:rPr>
        <w:t>Оралбаева</w:t>
      </w:r>
      <w:proofErr w:type="spellEnd"/>
      <w:r w:rsidRPr="00A229C5">
        <w:rPr>
          <w:rFonts w:ascii="Times New Roman" w:hAnsi="Times New Roman" w:cs="Times New Roman"/>
        </w:rPr>
        <w:t xml:space="preserve"> Н.А.</w:t>
      </w:r>
    </w:p>
    <w:p w14:paraId="508C9C99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  <w:proofErr w:type="spellStart"/>
      <w:r w:rsidRPr="00A229C5">
        <w:rPr>
          <w:rFonts w:ascii="Times New Roman" w:hAnsi="Times New Roman" w:cs="Times New Roman"/>
        </w:rPr>
        <w:t>Зав.эпид.отделом</w:t>
      </w:r>
      <w:proofErr w:type="spellEnd"/>
      <w:r w:rsidRPr="00A229C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</w:t>
      </w:r>
      <w:r w:rsidRPr="00A229C5">
        <w:rPr>
          <w:rFonts w:ascii="Times New Roman" w:hAnsi="Times New Roman" w:cs="Times New Roman"/>
        </w:rPr>
        <w:t xml:space="preserve"> </w:t>
      </w:r>
      <w:proofErr w:type="spellStart"/>
      <w:r w:rsidRPr="00A229C5">
        <w:rPr>
          <w:rFonts w:ascii="Times New Roman" w:hAnsi="Times New Roman" w:cs="Times New Roman"/>
        </w:rPr>
        <w:t>Кениспекова</w:t>
      </w:r>
      <w:proofErr w:type="spellEnd"/>
      <w:r w:rsidRPr="00A229C5">
        <w:rPr>
          <w:rFonts w:ascii="Times New Roman" w:hAnsi="Times New Roman" w:cs="Times New Roman"/>
        </w:rPr>
        <w:t xml:space="preserve"> С.К.</w:t>
      </w:r>
    </w:p>
    <w:p w14:paraId="3D607A3D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  <w:r w:rsidRPr="00A229C5">
        <w:rPr>
          <w:rFonts w:ascii="Times New Roman" w:hAnsi="Times New Roman" w:cs="Times New Roman"/>
        </w:rPr>
        <w:t xml:space="preserve">Фармацевт                      </w:t>
      </w:r>
      <w:r>
        <w:rPr>
          <w:rFonts w:ascii="Times New Roman" w:hAnsi="Times New Roman" w:cs="Times New Roman"/>
        </w:rPr>
        <w:t xml:space="preserve">        </w:t>
      </w:r>
      <w:proofErr w:type="spellStart"/>
      <w:r w:rsidRPr="00A229C5">
        <w:rPr>
          <w:rFonts w:ascii="Times New Roman" w:hAnsi="Times New Roman" w:cs="Times New Roman"/>
        </w:rPr>
        <w:t>Ганчина</w:t>
      </w:r>
      <w:proofErr w:type="spellEnd"/>
      <w:r w:rsidRPr="00A229C5">
        <w:rPr>
          <w:rFonts w:ascii="Times New Roman" w:hAnsi="Times New Roman" w:cs="Times New Roman"/>
        </w:rPr>
        <w:t xml:space="preserve"> Д.А.</w:t>
      </w:r>
    </w:p>
    <w:p w14:paraId="393E5C23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</w:p>
    <w:p w14:paraId="28618CB9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  <w:r w:rsidRPr="00A229C5">
        <w:rPr>
          <w:rFonts w:ascii="Times New Roman" w:hAnsi="Times New Roman" w:cs="Times New Roman"/>
        </w:rPr>
        <w:t>СОГЛАСОВАНО:</w:t>
      </w:r>
    </w:p>
    <w:p w14:paraId="41605F29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  <w:r w:rsidRPr="00A229C5">
        <w:rPr>
          <w:rFonts w:ascii="Times New Roman" w:hAnsi="Times New Roman" w:cs="Times New Roman"/>
        </w:rPr>
        <w:t>Юрисконсульт         Гуляева Т.Н.</w:t>
      </w:r>
    </w:p>
    <w:p w14:paraId="292F8C73" w14:textId="77777777" w:rsidR="00356F8C" w:rsidRPr="00A229C5" w:rsidRDefault="00356F8C" w:rsidP="00356F8C">
      <w:pPr>
        <w:jc w:val="both"/>
        <w:rPr>
          <w:rFonts w:ascii="Times New Roman" w:hAnsi="Times New Roman" w:cs="Times New Roman"/>
        </w:rPr>
      </w:pPr>
    </w:p>
    <w:p w14:paraId="202BE87A" w14:textId="77777777" w:rsidR="00356F8C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825BD9" w14:textId="77777777" w:rsidR="00356F8C" w:rsidRPr="008444B0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14:paraId="570A7144" w14:textId="77777777" w:rsidR="00356F8C" w:rsidRPr="008444B0" w:rsidRDefault="00356F8C" w:rsidP="00356F8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B9E4A9" w14:textId="77777777" w:rsidR="00356F8C" w:rsidRDefault="00356F8C"/>
    <w:sectPr w:rsidR="0035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356F8C"/>
    <w:rsid w:val="00B4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FBBB"/>
  <w15:chartTrackingRefBased/>
  <w15:docId w15:val="{E714A396-A82B-4D2C-A00E-3BDB4CE1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F8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8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2023-03-17T06:58:00Z</dcterms:created>
  <dcterms:modified xsi:type="dcterms:W3CDTF">2023-04-24T04:00:00Z</dcterms:modified>
</cp:coreProperties>
</file>