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54E2" w14:textId="7FC5252D" w:rsidR="00356F8C" w:rsidRPr="00EB1B74" w:rsidRDefault="00EB1B74" w:rsidP="00356F8C">
      <w:pPr>
        <w:jc w:val="right"/>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 xml:space="preserve">Қосымша </w:t>
      </w:r>
    </w:p>
    <w:p w14:paraId="70161666" w14:textId="06574792" w:rsidR="00356F8C" w:rsidRPr="009F62AA" w:rsidRDefault="00356F8C" w:rsidP="00356F8C">
      <w:pPr>
        <w:jc w:val="center"/>
        <w:rPr>
          <w:rFonts w:ascii="Times New Roman" w:eastAsia="Times New Roman" w:hAnsi="Times New Roman" w:cs="Times New Roman"/>
          <w:b/>
          <w:bCs/>
          <w:sz w:val="20"/>
          <w:szCs w:val="20"/>
          <w:lang w:eastAsia="ru-RU"/>
        </w:rPr>
      </w:pPr>
      <w:proofErr w:type="spellStart"/>
      <w:proofErr w:type="gramStart"/>
      <w:r w:rsidRPr="009F62AA">
        <w:rPr>
          <w:rFonts w:ascii="Times New Roman" w:eastAsia="Times New Roman" w:hAnsi="Times New Roman" w:cs="Times New Roman"/>
          <w:b/>
          <w:bCs/>
          <w:sz w:val="20"/>
          <w:szCs w:val="20"/>
          <w:lang w:eastAsia="ru-RU"/>
        </w:rPr>
        <w:t>Техни</w:t>
      </w:r>
      <w:r w:rsidR="00EB1B74">
        <w:rPr>
          <w:rFonts w:ascii="Times New Roman" w:eastAsia="Times New Roman" w:hAnsi="Times New Roman" w:cs="Times New Roman"/>
          <w:b/>
          <w:bCs/>
          <w:sz w:val="20"/>
          <w:szCs w:val="20"/>
          <w:lang w:eastAsia="ru-RU"/>
        </w:rPr>
        <w:t>калы</w:t>
      </w:r>
      <w:proofErr w:type="spellEnd"/>
      <w:r w:rsidR="00EB1B74">
        <w:rPr>
          <w:rFonts w:ascii="Times New Roman" w:eastAsia="Times New Roman" w:hAnsi="Times New Roman" w:cs="Times New Roman"/>
          <w:b/>
          <w:bCs/>
          <w:sz w:val="20"/>
          <w:szCs w:val="20"/>
          <w:lang w:val="kk-KZ" w:eastAsia="ru-RU"/>
        </w:rPr>
        <w:t xml:space="preserve">қ </w:t>
      </w:r>
      <w:r w:rsidRPr="009F62AA">
        <w:rPr>
          <w:rFonts w:ascii="Times New Roman" w:eastAsia="Times New Roman" w:hAnsi="Times New Roman" w:cs="Times New Roman"/>
          <w:b/>
          <w:bCs/>
          <w:sz w:val="20"/>
          <w:szCs w:val="20"/>
          <w:lang w:eastAsia="ru-RU"/>
        </w:rPr>
        <w:t xml:space="preserve"> спецификация</w:t>
      </w:r>
      <w:proofErr w:type="gramEnd"/>
    </w:p>
    <w:tbl>
      <w:tblPr>
        <w:tblStyle w:val="a3"/>
        <w:tblW w:w="0" w:type="auto"/>
        <w:tblLook w:val="04A0" w:firstRow="1" w:lastRow="0" w:firstColumn="1" w:lastColumn="0" w:noHBand="0" w:noVBand="1"/>
      </w:tblPr>
      <w:tblGrid>
        <w:gridCol w:w="1951"/>
        <w:gridCol w:w="3827"/>
        <w:gridCol w:w="1393"/>
        <w:gridCol w:w="2174"/>
      </w:tblGrid>
      <w:tr w:rsidR="00356F8C" w:rsidRPr="009F62AA" w14:paraId="37EFCF32" w14:textId="77777777" w:rsidTr="00A94A44">
        <w:tc>
          <w:tcPr>
            <w:tcW w:w="1951" w:type="dxa"/>
          </w:tcPr>
          <w:p w14:paraId="1A663F04" w14:textId="73F91587" w:rsidR="00356F8C" w:rsidRPr="00EB1B74" w:rsidRDefault="00EB1B74" w:rsidP="00EC2B52">
            <w:pPr>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атау</w:t>
            </w:r>
          </w:p>
        </w:tc>
        <w:tc>
          <w:tcPr>
            <w:tcW w:w="3827" w:type="dxa"/>
          </w:tcPr>
          <w:p w14:paraId="5F8C4EF3" w14:textId="752F133C" w:rsidR="00356F8C" w:rsidRPr="009F62AA" w:rsidRDefault="00356F8C" w:rsidP="00EC2B52">
            <w:pPr>
              <w:jc w:val="both"/>
              <w:rPr>
                <w:rFonts w:ascii="Times New Roman" w:hAnsi="Times New Roman" w:cs="Times New Roman"/>
                <w:b/>
                <w:bCs/>
                <w:sz w:val="20"/>
                <w:szCs w:val="20"/>
              </w:rPr>
            </w:pPr>
            <w:proofErr w:type="spellStart"/>
            <w:r w:rsidRPr="009F62AA">
              <w:rPr>
                <w:rFonts w:ascii="Times New Roman" w:hAnsi="Times New Roman" w:cs="Times New Roman"/>
                <w:b/>
                <w:bCs/>
                <w:sz w:val="20"/>
                <w:szCs w:val="20"/>
              </w:rPr>
              <w:t>Техни</w:t>
            </w:r>
            <w:proofErr w:type="spellEnd"/>
            <w:r w:rsidR="00EB1B74">
              <w:rPr>
                <w:rFonts w:ascii="Times New Roman" w:hAnsi="Times New Roman" w:cs="Times New Roman"/>
                <w:b/>
                <w:bCs/>
                <w:sz w:val="20"/>
                <w:szCs w:val="20"/>
                <w:lang w:val="kk-KZ"/>
              </w:rPr>
              <w:t>калық</w:t>
            </w:r>
            <w:r w:rsidRPr="009F62AA">
              <w:rPr>
                <w:rFonts w:ascii="Times New Roman" w:hAnsi="Times New Roman" w:cs="Times New Roman"/>
                <w:b/>
                <w:bCs/>
                <w:sz w:val="20"/>
                <w:szCs w:val="20"/>
              </w:rPr>
              <w:t xml:space="preserve"> спецификация</w:t>
            </w:r>
          </w:p>
        </w:tc>
        <w:tc>
          <w:tcPr>
            <w:tcW w:w="1393" w:type="dxa"/>
          </w:tcPr>
          <w:p w14:paraId="24BD9998" w14:textId="5782C029" w:rsidR="00356F8C" w:rsidRPr="00EB1B74" w:rsidRDefault="00EB1B74" w:rsidP="00EC2B52">
            <w:pPr>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Жеткізу мерзімі</w:t>
            </w:r>
          </w:p>
        </w:tc>
        <w:tc>
          <w:tcPr>
            <w:tcW w:w="2174" w:type="dxa"/>
          </w:tcPr>
          <w:p w14:paraId="18BA237A" w14:textId="33387DD5" w:rsidR="00356F8C" w:rsidRPr="009F62AA" w:rsidRDefault="00EB1B74" w:rsidP="00EC2B52">
            <w:pPr>
              <w:jc w:val="both"/>
              <w:rPr>
                <w:rFonts w:ascii="Times New Roman" w:hAnsi="Times New Roman" w:cs="Times New Roman"/>
                <w:b/>
                <w:bCs/>
                <w:sz w:val="20"/>
                <w:szCs w:val="20"/>
              </w:rPr>
            </w:pPr>
            <w:r>
              <w:rPr>
                <w:rFonts w:ascii="Times New Roman" w:hAnsi="Times New Roman" w:cs="Times New Roman"/>
                <w:b/>
                <w:bCs/>
                <w:sz w:val="20"/>
                <w:szCs w:val="20"/>
                <w:lang w:val="kk-KZ"/>
              </w:rPr>
              <w:t xml:space="preserve">Жеткізу орны </w:t>
            </w:r>
          </w:p>
        </w:tc>
      </w:tr>
      <w:tr w:rsidR="00356F8C" w:rsidRPr="009F62AA" w14:paraId="0DBCA928" w14:textId="77777777" w:rsidTr="00A94A44">
        <w:tc>
          <w:tcPr>
            <w:tcW w:w="1951" w:type="dxa"/>
          </w:tcPr>
          <w:p w14:paraId="54B6566D" w14:textId="77777777" w:rsidR="00EB1B74" w:rsidRPr="00EB1B74" w:rsidRDefault="00EB1B74" w:rsidP="00EB1B74">
            <w:pPr>
              <w:jc w:val="both"/>
              <w:rPr>
                <w:rFonts w:ascii="Times New Roman" w:hAnsi="Times New Roman" w:cs="Times New Roman"/>
                <w:sz w:val="20"/>
                <w:szCs w:val="20"/>
                <w:lang w:val="kk-KZ"/>
              </w:rPr>
            </w:pPr>
            <w:r w:rsidRPr="00EB1B74">
              <w:rPr>
                <w:rFonts w:ascii="Times New Roman" w:hAnsi="Times New Roman" w:cs="Times New Roman"/>
                <w:sz w:val="20"/>
                <w:szCs w:val="20"/>
                <w:lang w:val="kk-KZ"/>
              </w:rPr>
              <w:t>Бөлгіш гелі 5.0 бар K2 ЭДТА бар вакуумдық түтіктер</w:t>
            </w:r>
          </w:p>
          <w:p w14:paraId="721E6438" w14:textId="77777777" w:rsidR="00EB1B74" w:rsidRPr="00EB1B74" w:rsidRDefault="00EB1B74" w:rsidP="00EB1B74">
            <w:pPr>
              <w:jc w:val="both"/>
              <w:rPr>
                <w:rFonts w:ascii="Times New Roman" w:hAnsi="Times New Roman" w:cs="Times New Roman"/>
                <w:sz w:val="20"/>
                <w:szCs w:val="20"/>
                <w:lang w:val="kk-KZ"/>
              </w:rPr>
            </w:pPr>
          </w:p>
          <w:p w14:paraId="5C7B4F9B" w14:textId="77777777" w:rsidR="00356F8C" w:rsidRPr="00EB1B74" w:rsidRDefault="00356F8C" w:rsidP="00EB1B74">
            <w:pPr>
              <w:jc w:val="both"/>
              <w:rPr>
                <w:rFonts w:ascii="Times New Roman" w:hAnsi="Times New Roman" w:cs="Times New Roman"/>
                <w:b/>
                <w:bCs/>
                <w:sz w:val="20"/>
                <w:szCs w:val="20"/>
                <w:lang w:val="ru-KZ"/>
              </w:rPr>
            </w:pPr>
          </w:p>
        </w:tc>
        <w:tc>
          <w:tcPr>
            <w:tcW w:w="3827" w:type="dxa"/>
          </w:tcPr>
          <w:p w14:paraId="1CB2F3FA" w14:textId="77777777" w:rsidR="00EB1B74" w:rsidRPr="00EB1B74" w:rsidRDefault="00EB1B74" w:rsidP="00EB1B74">
            <w:pPr>
              <w:jc w:val="both"/>
              <w:rPr>
                <w:rFonts w:ascii="Times New Roman" w:hAnsi="Times New Roman" w:cs="Times New Roman"/>
                <w:sz w:val="20"/>
                <w:szCs w:val="20"/>
                <w:lang w:val="ru-KZ"/>
              </w:rPr>
            </w:pPr>
            <w:r w:rsidRPr="00EB1B74">
              <w:rPr>
                <w:rFonts w:ascii="Times New Roman" w:hAnsi="Times New Roman" w:cs="Times New Roman"/>
                <w:sz w:val="20"/>
                <w:szCs w:val="20"/>
                <w:lang w:val="kk-KZ"/>
              </w:rPr>
              <w:t>Пластикалық вакуум 100*13мм; жіпсіз биіктігі кемінде 1,8 см қақпақ; қан өткізбейтін қасиеттері бар бутил резеңкеден жасалған ішкі тығын; толтырғыш: антикоагулянт K2 ЭДТА және бөлгіш гель. Көлемі 5,0 мл.</w:t>
            </w:r>
          </w:p>
          <w:p w14:paraId="6B943417" w14:textId="77777777" w:rsidR="00356F8C" w:rsidRPr="009F62AA" w:rsidRDefault="00356F8C" w:rsidP="00EC2B52">
            <w:pPr>
              <w:jc w:val="both"/>
              <w:rPr>
                <w:rFonts w:ascii="Times New Roman" w:hAnsi="Times New Roman" w:cs="Times New Roman"/>
                <w:b/>
                <w:bCs/>
                <w:sz w:val="20"/>
                <w:szCs w:val="20"/>
              </w:rPr>
            </w:pPr>
          </w:p>
        </w:tc>
        <w:tc>
          <w:tcPr>
            <w:tcW w:w="1393" w:type="dxa"/>
          </w:tcPr>
          <w:p w14:paraId="508AC643" w14:textId="0037A8D4" w:rsidR="00EB1B74" w:rsidRPr="00EB1B74" w:rsidRDefault="00EB1B74" w:rsidP="00EB1B74">
            <w:pPr>
              <w:jc w:val="both"/>
              <w:rPr>
                <w:rFonts w:ascii="Times New Roman" w:hAnsi="Times New Roman" w:cs="Times New Roman"/>
                <w:sz w:val="20"/>
                <w:szCs w:val="20"/>
                <w:lang w:val="ru-KZ"/>
              </w:rPr>
            </w:pPr>
            <w:r w:rsidRPr="00EB1B74">
              <w:rPr>
                <w:rFonts w:ascii="Times New Roman" w:hAnsi="Times New Roman" w:cs="Times New Roman"/>
                <w:sz w:val="20"/>
                <w:szCs w:val="20"/>
                <w:lang w:val="kk-KZ"/>
              </w:rPr>
              <w:t>берілген өтінімнен кейін күнтізбелік 15 күн ішінде, 2023 ж</w:t>
            </w:r>
            <w:r>
              <w:rPr>
                <w:rFonts w:ascii="Times New Roman" w:hAnsi="Times New Roman" w:cs="Times New Roman"/>
                <w:sz w:val="20"/>
                <w:szCs w:val="20"/>
                <w:lang w:val="kk-KZ"/>
              </w:rPr>
              <w:t>ыл көлемінде</w:t>
            </w:r>
          </w:p>
          <w:p w14:paraId="0F35C453" w14:textId="77777777" w:rsidR="00356F8C" w:rsidRPr="00EB1B74" w:rsidRDefault="00356F8C" w:rsidP="00EC2B52">
            <w:pPr>
              <w:jc w:val="both"/>
              <w:rPr>
                <w:rFonts w:ascii="Times New Roman" w:hAnsi="Times New Roman" w:cs="Times New Roman"/>
                <w:b/>
                <w:bCs/>
                <w:sz w:val="20"/>
                <w:szCs w:val="20"/>
                <w:lang w:val="ru-KZ"/>
              </w:rPr>
            </w:pPr>
          </w:p>
        </w:tc>
        <w:tc>
          <w:tcPr>
            <w:tcW w:w="2174" w:type="dxa"/>
          </w:tcPr>
          <w:p w14:paraId="1DBA1CE4" w14:textId="5B2FD9D3" w:rsidR="00EB1B74" w:rsidRPr="00EB1B74" w:rsidRDefault="00EB1B74" w:rsidP="00EB1B74">
            <w:pPr>
              <w:jc w:val="both"/>
              <w:rPr>
                <w:rFonts w:ascii="Times New Roman" w:hAnsi="Times New Roman" w:cs="Times New Roman"/>
                <w:sz w:val="20"/>
                <w:szCs w:val="20"/>
                <w:lang w:val="ru-KZ"/>
              </w:rPr>
            </w:pPr>
            <w:r w:rsidRPr="00EB1B74">
              <w:rPr>
                <w:rFonts w:ascii="Times New Roman" w:hAnsi="Times New Roman" w:cs="Times New Roman"/>
                <w:sz w:val="20"/>
                <w:szCs w:val="20"/>
                <w:lang w:val="kk-KZ"/>
              </w:rPr>
              <w:t>Өскемен қ</w:t>
            </w:r>
            <w:r>
              <w:rPr>
                <w:rFonts w:ascii="Times New Roman" w:hAnsi="Times New Roman" w:cs="Times New Roman"/>
                <w:sz w:val="20"/>
                <w:szCs w:val="20"/>
                <w:lang w:val="kk-KZ"/>
              </w:rPr>
              <w:t>аласы</w:t>
            </w:r>
            <w:r w:rsidRPr="00EB1B74">
              <w:rPr>
                <w:rFonts w:ascii="Times New Roman" w:hAnsi="Times New Roman" w:cs="Times New Roman"/>
                <w:sz w:val="20"/>
                <w:szCs w:val="20"/>
                <w:lang w:val="kk-KZ"/>
              </w:rPr>
              <w:t>, Буров</w:t>
            </w:r>
            <w:r>
              <w:rPr>
                <w:rFonts w:ascii="Times New Roman" w:hAnsi="Times New Roman" w:cs="Times New Roman"/>
                <w:sz w:val="20"/>
                <w:szCs w:val="20"/>
                <w:lang w:val="kk-KZ"/>
              </w:rPr>
              <w:t xml:space="preserve"> к</w:t>
            </w:r>
            <w:r w:rsidRPr="00EB1B74">
              <w:rPr>
                <w:rFonts w:ascii="Times New Roman" w:hAnsi="Times New Roman" w:cs="Times New Roman"/>
                <w:sz w:val="20"/>
                <w:szCs w:val="20"/>
                <w:lang w:val="kk-KZ"/>
              </w:rPr>
              <w:t>, 21/1, дәріхана қоймасы / диагностикалық зертхана</w:t>
            </w:r>
          </w:p>
          <w:p w14:paraId="1CB959F4" w14:textId="5C1B4886" w:rsidR="00356F8C" w:rsidRPr="00EB1B74" w:rsidRDefault="00356F8C" w:rsidP="00EC2B52">
            <w:pPr>
              <w:jc w:val="both"/>
              <w:rPr>
                <w:rFonts w:ascii="Times New Roman" w:hAnsi="Times New Roman" w:cs="Times New Roman"/>
                <w:b/>
                <w:bCs/>
                <w:sz w:val="20"/>
                <w:szCs w:val="20"/>
                <w:lang w:val="ru-KZ"/>
              </w:rPr>
            </w:pPr>
          </w:p>
        </w:tc>
      </w:tr>
      <w:tr w:rsidR="00356F8C" w:rsidRPr="009F62AA" w14:paraId="204BB7D0" w14:textId="77777777" w:rsidTr="00A94A44">
        <w:tc>
          <w:tcPr>
            <w:tcW w:w="1951" w:type="dxa"/>
          </w:tcPr>
          <w:p w14:paraId="243E5EFA" w14:textId="77777777" w:rsidR="00EB1B74" w:rsidRPr="00EB1B74" w:rsidRDefault="00EB1B74" w:rsidP="00EB1B74">
            <w:pPr>
              <w:jc w:val="both"/>
              <w:rPr>
                <w:rFonts w:ascii="Times New Roman" w:hAnsi="Times New Roman" w:cs="Times New Roman"/>
                <w:sz w:val="20"/>
                <w:szCs w:val="20"/>
                <w:lang w:val="ru-KZ"/>
              </w:rPr>
            </w:pPr>
            <w:r w:rsidRPr="00EB1B74">
              <w:rPr>
                <w:rFonts w:ascii="Times New Roman" w:hAnsi="Times New Roman" w:cs="Times New Roman"/>
                <w:sz w:val="20"/>
                <w:szCs w:val="20"/>
                <w:lang w:val="kk-KZ"/>
              </w:rPr>
              <w:t>Сілтілік фосфатазаны анықтауға арналған реагент жинағы</w:t>
            </w:r>
          </w:p>
          <w:p w14:paraId="2511F975" w14:textId="77777777" w:rsidR="00356F8C" w:rsidRPr="009F62AA" w:rsidRDefault="00356F8C" w:rsidP="00EC2B52">
            <w:pPr>
              <w:jc w:val="both"/>
              <w:rPr>
                <w:rFonts w:ascii="Times New Roman" w:hAnsi="Times New Roman" w:cs="Times New Roman"/>
                <w:b/>
                <w:bCs/>
                <w:sz w:val="20"/>
                <w:szCs w:val="20"/>
              </w:rPr>
            </w:pPr>
          </w:p>
        </w:tc>
        <w:tc>
          <w:tcPr>
            <w:tcW w:w="3827" w:type="dxa"/>
          </w:tcPr>
          <w:p w14:paraId="7D84A9B3" w14:textId="77777777" w:rsidR="00EB1B74" w:rsidRPr="00EB1B74" w:rsidRDefault="00EB1B74" w:rsidP="00EB1B74">
            <w:pPr>
              <w:jc w:val="both"/>
              <w:rPr>
                <w:rFonts w:ascii="Times New Roman" w:hAnsi="Times New Roman" w:cs="Times New Roman"/>
                <w:b/>
                <w:sz w:val="20"/>
                <w:szCs w:val="20"/>
                <w:lang w:val="ru-KZ"/>
              </w:rPr>
            </w:pPr>
            <w:r w:rsidRPr="00EB1B74">
              <w:rPr>
                <w:rFonts w:ascii="Times New Roman" w:hAnsi="Times New Roman" w:cs="Times New Roman"/>
                <w:b/>
                <w:sz w:val="20"/>
                <w:szCs w:val="20"/>
                <w:lang w:val="kk-KZ"/>
              </w:rPr>
              <w:t>BS-200E жабық типті автоматты биохимиялық анализатор үшін ALP анықтауға арналған екі компонентті реагент жинағы. Жұмыс ерітіндісінің көлемі 176 мл кем емес. Ластануды болдырмау және қосымша картридждерге құюды қажет етпеу үшін реагенттерді бір рет қолданылатын түпнұсқалық R1 және R2 контейнерлеріне салу керек.</w:t>
            </w:r>
          </w:p>
          <w:p w14:paraId="1CE0B359" w14:textId="3FD0D0CE" w:rsidR="00EB1B74" w:rsidRPr="00EB1B74" w:rsidRDefault="00EB1B74" w:rsidP="00EB1B74">
            <w:pPr>
              <w:jc w:val="both"/>
              <w:rPr>
                <w:rFonts w:ascii="Times New Roman" w:hAnsi="Times New Roman" w:cs="Times New Roman"/>
                <w:sz w:val="20"/>
                <w:szCs w:val="20"/>
                <w:lang w:val="ru-KZ"/>
              </w:rPr>
            </w:pPr>
            <w:r w:rsidRPr="00EB1B74">
              <w:rPr>
                <w:rFonts w:ascii="Times New Roman" w:hAnsi="Times New Roman" w:cs="Times New Roman"/>
                <w:sz w:val="20"/>
                <w:szCs w:val="20"/>
                <w:lang w:val="kk-KZ"/>
              </w:rPr>
              <w:t>Контейнерлер анализатордың реагент каруселіне толығымен бейімделуі және анализатордың кірістірілген сканерімен толық үйлесімді арнайы штрих-кодпен қамтамасыз етілуі керек. Тек мультисера көмегімен калибрлеу және сапаны бақылау процедураларын орындау. Ол анализатордың жадында әдісті бағдарламалау және реагент каруселінің қатаң белгіленген ұяшықтарына контейнерлерді орналастыру үшін қайталанатын процедураларды қажет етпейді.</w:t>
            </w:r>
          </w:p>
          <w:p w14:paraId="1C6DB5FE" w14:textId="3D1655A7" w:rsidR="00356F8C" w:rsidRPr="00EB1B74" w:rsidRDefault="00356F8C" w:rsidP="00EC2B52">
            <w:pPr>
              <w:jc w:val="both"/>
              <w:rPr>
                <w:rFonts w:ascii="Times New Roman" w:hAnsi="Times New Roman" w:cs="Times New Roman"/>
                <w:b/>
                <w:bCs/>
                <w:sz w:val="20"/>
                <w:szCs w:val="20"/>
                <w:lang w:val="ru-KZ"/>
              </w:rPr>
            </w:pPr>
          </w:p>
        </w:tc>
        <w:tc>
          <w:tcPr>
            <w:tcW w:w="1393" w:type="dxa"/>
          </w:tcPr>
          <w:p w14:paraId="19DEE0CF" w14:textId="77777777" w:rsidR="00EB1B74" w:rsidRPr="00EB1B74" w:rsidRDefault="00EB1B74" w:rsidP="00EB1B74">
            <w:pPr>
              <w:jc w:val="both"/>
              <w:rPr>
                <w:rFonts w:ascii="Times New Roman" w:hAnsi="Times New Roman" w:cs="Times New Roman"/>
                <w:sz w:val="20"/>
                <w:szCs w:val="20"/>
                <w:lang w:val="ru-KZ"/>
              </w:rPr>
            </w:pPr>
            <w:r w:rsidRPr="00EB1B74">
              <w:rPr>
                <w:rFonts w:ascii="Times New Roman" w:hAnsi="Times New Roman" w:cs="Times New Roman"/>
                <w:sz w:val="20"/>
                <w:szCs w:val="20"/>
                <w:lang w:val="kk-KZ"/>
              </w:rPr>
              <w:t>берілген өтінімнен кейін күнтізбелік 15 күн ішінде, 2023 ж</w:t>
            </w:r>
            <w:r>
              <w:rPr>
                <w:rFonts w:ascii="Times New Roman" w:hAnsi="Times New Roman" w:cs="Times New Roman"/>
                <w:sz w:val="20"/>
                <w:szCs w:val="20"/>
                <w:lang w:val="kk-KZ"/>
              </w:rPr>
              <w:t>ыл көлемінде</w:t>
            </w:r>
          </w:p>
          <w:p w14:paraId="37EB8666" w14:textId="5DBCCD0C" w:rsidR="00356F8C" w:rsidRPr="00EB1B74" w:rsidRDefault="00356F8C" w:rsidP="00EC2B52">
            <w:pPr>
              <w:jc w:val="both"/>
              <w:rPr>
                <w:rFonts w:ascii="Times New Roman" w:hAnsi="Times New Roman" w:cs="Times New Roman"/>
                <w:sz w:val="20"/>
                <w:szCs w:val="20"/>
                <w:lang w:val="ru-KZ"/>
              </w:rPr>
            </w:pPr>
          </w:p>
          <w:p w14:paraId="618FC893" w14:textId="77777777" w:rsidR="00356F8C" w:rsidRPr="00BE5022" w:rsidRDefault="00356F8C" w:rsidP="00EC2B52">
            <w:pPr>
              <w:jc w:val="both"/>
              <w:rPr>
                <w:rFonts w:ascii="Times New Roman" w:hAnsi="Times New Roman" w:cs="Times New Roman"/>
                <w:b/>
                <w:bCs/>
                <w:sz w:val="20"/>
                <w:szCs w:val="20"/>
                <w:lang w:val="ru-KZ"/>
              </w:rPr>
            </w:pPr>
          </w:p>
        </w:tc>
        <w:tc>
          <w:tcPr>
            <w:tcW w:w="2174" w:type="dxa"/>
          </w:tcPr>
          <w:p w14:paraId="4A50F2B8" w14:textId="77777777" w:rsidR="00EB1B74" w:rsidRPr="00EB1B74" w:rsidRDefault="00EB1B74" w:rsidP="00EB1B74">
            <w:pPr>
              <w:jc w:val="both"/>
              <w:rPr>
                <w:rFonts w:ascii="Times New Roman" w:hAnsi="Times New Roman" w:cs="Times New Roman"/>
                <w:sz w:val="20"/>
                <w:szCs w:val="20"/>
                <w:lang w:val="ru-KZ"/>
              </w:rPr>
            </w:pPr>
            <w:r w:rsidRPr="00EB1B74">
              <w:rPr>
                <w:rFonts w:ascii="Times New Roman" w:hAnsi="Times New Roman" w:cs="Times New Roman"/>
                <w:sz w:val="20"/>
                <w:szCs w:val="20"/>
                <w:lang w:val="kk-KZ"/>
              </w:rPr>
              <w:t>Өскемен қ</w:t>
            </w:r>
            <w:r>
              <w:rPr>
                <w:rFonts w:ascii="Times New Roman" w:hAnsi="Times New Roman" w:cs="Times New Roman"/>
                <w:sz w:val="20"/>
                <w:szCs w:val="20"/>
                <w:lang w:val="kk-KZ"/>
              </w:rPr>
              <w:t>аласы</w:t>
            </w:r>
            <w:r w:rsidRPr="00EB1B74">
              <w:rPr>
                <w:rFonts w:ascii="Times New Roman" w:hAnsi="Times New Roman" w:cs="Times New Roman"/>
                <w:sz w:val="20"/>
                <w:szCs w:val="20"/>
                <w:lang w:val="kk-KZ"/>
              </w:rPr>
              <w:t>, Буров</w:t>
            </w:r>
            <w:r>
              <w:rPr>
                <w:rFonts w:ascii="Times New Roman" w:hAnsi="Times New Roman" w:cs="Times New Roman"/>
                <w:sz w:val="20"/>
                <w:szCs w:val="20"/>
                <w:lang w:val="kk-KZ"/>
              </w:rPr>
              <w:t xml:space="preserve"> к</w:t>
            </w:r>
            <w:r w:rsidRPr="00EB1B74">
              <w:rPr>
                <w:rFonts w:ascii="Times New Roman" w:hAnsi="Times New Roman" w:cs="Times New Roman"/>
                <w:sz w:val="20"/>
                <w:szCs w:val="20"/>
                <w:lang w:val="kk-KZ"/>
              </w:rPr>
              <w:t>, 21/1, дәріхана қоймасы / диагностикалық зертхана</w:t>
            </w:r>
          </w:p>
          <w:p w14:paraId="640EA137" w14:textId="4C4691B7" w:rsidR="00356F8C" w:rsidRPr="00EB1B74" w:rsidRDefault="00356F8C" w:rsidP="00EC2B52">
            <w:pPr>
              <w:jc w:val="both"/>
              <w:rPr>
                <w:rFonts w:ascii="Times New Roman" w:hAnsi="Times New Roman" w:cs="Times New Roman"/>
                <w:b/>
                <w:bCs/>
                <w:sz w:val="20"/>
                <w:szCs w:val="20"/>
                <w:lang w:val="ru-KZ"/>
              </w:rPr>
            </w:pPr>
          </w:p>
        </w:tc>
      </w:tr>
    </w:tbl>
    <w:p w14:paraId="07E8BEF1" w14:textId="77777777" w:rsidR="00356F8C" w:rsidRPr="009F62AA" w:rsidRDefault="00356F8C" w:rsidP="00356F8C">
      <w:pPr>
        <w:jc w:val="center"/>
        <w:rPr>
          <w:rFonts w:ascii="Times New Roman" w:hAnsi="Times New Roman" w:cs="Times New Roman"/>
          <w:b/>
          <w:bCs/>
          <w:sz w:val="20"/>
          <w:szCs w:val="20"/>
        </w:rPr>
      </w:pPr>
    </w:p>
    <w:p w14:paraId="06F1EA10" w14:textId="45F4D425" w:rsidR="00356F8C" w:rsidRPr="009F62AA" w:rsidRDefault="00694B7D" w:rsidP="00356F8C">
      <w:pPr>
        <w:jc w:val="both"/>
        <w:rPr>
          <w:rFonts w:ascii="Times New Roman" w:hAnsi="Times New Roman" w:cs="Times New Roman"/>
          <w:sz w:val="20"/>
          <w:szCs w:val="20"/>
        </w:rPr>
      </w:pPr>
      <w:r>
        <w:rPr>
          <w:rFonts w:ascii="Times New Roman" w:hAnsi="Times New Roman" w:cs="Times New Roman"/>
          <w:sz w:val="20"/>
          <w:szCs w:val="20"/>
          <w:lang w:val="kk-KZ"/>
        </w:rPr>
        <w:t>Зертхана меңгерушісі</w:t>
      </w:r>
      <w:r w:rsidR="00356F8C" w:rsidRPr="009F62AA">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lang w:val="kk-KZ"/>
        </w:rPr>
        <w:t xml:space="preserve">       О.В.</w:t>
      </w:r>
      <w:r w:rsidR="00356F8C" w:rsidRPr="009F62AA">
        <w:rPr>
          <w:rFonts w:ascii="Times New Roman" w:hAnsi="Times New Roman" w:cs="Times New Roman"/>
          <w:sz w:val="20"/>
          <w:szCs w:val="20"/>
        </w:rPr>
        <w:t xml:space="preserve"> Корякина </w:t>
      </w:r>
    </w:p>
    <w:p w14:paraId="5ABB0580" w14:textId="77777777" w:rsidR="00694B7D" w:rsidRDefault="00694B7D" w:rsidP="00356F8C">
      <w:pPr>
        <w:jc w:val="both"/>
        <w:rPr>
          <w:rFonts w:ascii="Times New Roman" w:hAnsi="Times New Roman" w:cs="Times New Roman"/>
          <w:sz w:val="20"/>
          <w:szCs w:val="20"/>
        </w:rPr>
      </w:pPr>
      <w:r>
        <w:rPr>
          <w:rFonts w:ascii="Times New Roman" w:hAnsi="Times New Roman" w:cs="Times New Roman"/>
          <w:sz w:val="20"/>
          <w:szCs w:val="20"/>
          <w:lang w:val="kk-KZ"/>
        </w:rPr>
        <w:t>ЕАККжәнеД бөлім меңгерушісі</w:t>
      </w:r>
      <w:r w:rsidR="00356F8C" w:rsidRPr="009F62AA">
        <w:rPr>
          <w:rFonts w:ascii="Times New Roman" w:hAnsi="Times New Roman" w:cs="Times New Roman"/>
          <w:sz w:val="20"/>
          <w:szCs w:val="20"/>
        </w:rPr>
        <w:t xml:space="preserve">                         </w:t>
      </w:r>
      <w:r>
        <w:rPr>
          <w:rFonts w:ascii="Times New Roman" w:hAnsi="Times New Roman" w:cs="Times New Roman"/>
          <w:sz w:val="20"/>
          <w:szCs w:val="20"/>
          <w:lang w:val="kk-KZ"/>
        </w:rPr>
        <w:t>Н.А.</w:t>
      </w:r>
      <w:proofErr w:type="spellStart"/>
      <w:r w:rsidR="00356F8C" w:rsidRPr="009F62AA">
        <w:rPr>
          <w:rFonts w:ascii="Times New Roman" w:hAnsi="Times New Roman" w:cs="Times New Roman"/>
          <w:sz w:val="20"/>
          <w:szCs w:val="20"/>
        </w:rPr>
        <w:t>Оралбаева</w:t>
      </w:r>
      <w:proofErr w:type="spellEnd"/>
      <w:r w:rsidR="00356F8C" w:rsidRPr="009F62AA">
        <w:rPr>
          <w:rFonts w:ascii="Times New Roman" w:hAnsi="Times New Roman" w:cs="Times New Roman"/>
          <w:sz w:val="20"/>
          <w:szCs w:val="20"/>
        </w:rPr>
        <w:t xml:space="preserve"> </w:t>
      </w:r>
    </w:p>
    <w:p w14:paraId="508C9C99" w14:textId="707A7253" w:rsidR="00356F8C" w:rsidRPr="009F62AA" w:rsidRDefault="00694B7D" w:rsidP="00356F8C">
      <w:pPr>
        <w:jc w:val="both"/>
        <w:rPr>
          <w:rFonts w:ascii="Times New Roman" w:hAnsi="Times New Roman" w:cs="Times New Roman"/>
          <w:sz w:val="20"/>
          <w:szCs w:val="20"/>
        </w:rPr>
      </w:pPr>
      <w:r>
        <w:rPr>
          <w:rFonts w:ascii="Times New Roman" w:hAnsi="Times New Roman" w:cs="Times New Roman"/>
          <w:sz w:val="20"/>
          <w:szCs w:val="20"/>
          <w:lang w:val="kk-KZ"/>
        </w:rPr>
        <w:t xml:space="preserve">Эпид бөлім меңгерушісі                   </w:t>
      </w:r>
      <w:r w:rsidR="00356F8C" w:rsidRPr="009F62AA">
        <w:rPr>
          <w:rFonts w:ascii="Times New Roman" w:hAnsi="Times New Roman" w:cs="Times New Roman"/>
          <w:sz w:val="20"/>
          <w:szCs w:val="20"/>
        </w:rPr>
        <w:t xml:space="preserve">                  </w:t>
      </w:r>
      <w:r>
        <w:rPr>
          <w:rFonts w:ascii="Times New Roman" w:hAnsi="Times New Roman" w:cs="Times New Roman"/>
          <w:sz w:val="20"/>
          <w:szCs w:val="20"/>
          <w:lang w:val="kk-KZ"/>
        </w:rPr>
        <w:t>С.К.,</w:t>
      </w:r>
      <w:proofErr w:type="spellStart"/>
      <w:r w:rsidR="00356F8C" w:rsidRPr="009F62AA">
        <w:rPr>
          <w:rFonts w:ascii="Times New Roman" w:hAnsi="Times New Roman" w:cs="Times New Roman"/>
          <w:sz w:val="20"/>
          <w:szCs w:val="20"/>
        </w:rPr>
        <w:t>Ке</w:t>
      </w:r>
      <w:proofErr w:type="spellEnd"/>
      <w:r>
        <w:rPr>
          <w:rFonts w:ascii="Times New Roman" w:hAnsi="Times New Roman" w:cs="Times New Roman"/>
          <w:sz w:val="20"/>
          <w:szCs w:val="20"/>
          <w:lang w:val="kk-KZ"/>
        </w:rPr>
        <w:t>ң</w:t>
      </w:r>
      <w:proofErr w:type="spellStart"/>
      <w:r w:rsidR="00356F8C" w:rsidRPr="009F62AA">
        <w:rPr>
          <w:rFonts w:ascii="Times New Roman" w:hAnsi="Times New Roman" w:cs="Times New Roman"/>
          <w:sz w:val="20"/>
          <w:szCs w:val="20"/>
        </w:rPr>
        <w:t>испекова</w:t>
      </w:r>
      <w:proofErr w:type="spellEnd"/>
      <w:r w:rsidR="00356F8C" w:rsidRPr="009F62AA">
        <w:rPr>
          <w:rFonts w:ascii="Times New Roman" w:hAnsi="Times New Roman" w:cs="Times New Roman"/>
          <w:sz w:val="20"/>
          <w:szCs w:val="20"/>
        </w:rPr>
        <w:t xml:space="preserve"> </w:t>
      </w:r>
    </w:p>
    <w:p w14:paraId="3D607A3D" w14:textId="7B66FBCB" w:rsidR="00356F8C" w:rsidRPr="009F62AA" w:rsidRDefault="00356F8C" w:rsidP="00356F8C">
      <w:pPr>
        <w:jc w:val="both"/>
        <w:rPr>
          <w:rFonts w:ascii="Times New Roman" w:hAnsi="Times New Roman" w:cs="Times New Roman"/>
          <w:sz w:val="20"/>
          <w:szCs w:val="20"/>
        </w:rPr>
      </w:pPr>
      <w:r w:rsidRPr="009F62AA">
        <w:rPr>
          <w:rFonts w:ascii="Times New Roman" w:hAnsi="Times New Roman" w:cs="Times New Roman"/>
          <w:sz w:val="20"/>
          <w:szCs w:val="20"/>
        </w:rPr>
        <w:t xml:space="preserve">Фармацевт                            </w:t>
      </w:r>
      <w:r w:rsidR="00694B7D">
        <w:rPr>
          <w:rFonts w:ascii="Times New Roman" w:hAnsi="Times New Roman" w:cs="Times New Roman"/>
          <w:sz w:val="20"/>
          <w:szCs w:val="20"/>
        </w:rPr>
        <w:tab/>
      </w:r>
      <w:r w:rsidR="00694B7D">
        <w:rPr>
          <w:rFonts w:ascii="Times New Roman" w:hAnsi="Times New Roman" w:cs="Times New Roman"/>
          <w:sz w:val="20"/>
          <w:szCs w:val="20"/>
        </w:rPr>
        <w:tab/>
      </w:r>
      <w:r w:rsidRPr="009F62AA">
        <w:rPr>
          <w:rFonts w:ascii="Times New Roman" w:hAnsi="Times New Roman" w:cs="Times New Roman"/>
          <w:sz w:val="20"/>
          <w:szCs w:val="20"/>
        </w:rPr>
        <w:t xml:space="preserve">  </w:t>
      </w:r>
      <w:r w:rsidR="00694B7D">
        <w:rPr>
          <w:rFonts w:ascii="Times New Roman" w:hAnsi="Times New Roman" w:cs="Times New Roman"/>
          <w:sz w:val="20"/>
          <w:szCs w:val="20"/>
          <w:lang w:val="kk-KZ"/>
        </w:rPr>
        <w:t xml:space="preserve">     Д.А.</w:t>
      </w:r>
      <w:proofErr w:type="spellStart"/>
      <w:r w:rsidRPr="009F62AA">
        <w:rPr>
          <w:rFonts w:ascii="Times New Roman" w:hAnsi="Times New Roman" w:cs="Times New Roman"/>
          <w:sz w:val="20"/>
          <w:szCs w:val="20"/>
        </w:rPr>
        <w:t>Ганчина</w:t>
      </w:r>
      <w:proofErr w:type="spellEnd"/>
      <w:r w:rsidRPr="009F62AA">
        <w:rPr>
          <w:rFonts w:ascii="Times New Roman" w:hAnsi="Times New Roman" w:cs="Times New Roman"/>
          <w:sz w:val="20"/>
          <w:szCs w:val="20"/>
        </w:rPr>
        <w:t xml:space="preserve"> </w:t>
      </w:r>
    </w:p>
    <w:p w14:paraId="393E5C23" w14:textId="77777777" w:rsidR="00356F8C" w:rsidRPr="009F62AA" w:rsidRDefault="00356F8C" w:rsidP="00356F8C">
      <w:pPr>
        <w:jc w:val="both"/>
        <w:rPr>
          <w:rFonts w:ascii="Times New Roman" w:hAnsi="Times New Roman" w:cs="Times New Roman"/>
          <w:sz w:val="20"/>
          <w:szCs w:val="20"/>
        </w:rPr>
      </w:pPr>
    </w:p>
    <w:p w14:paraId="28618CB9" w14:textId="2FCF8915" w:rsidR="00356F8C" w:rsidRPr="009F62AA" w:rsidRDefault="00694B7D" w:rsidP="00356F8C">
      <w:pPr>
        <w:jc w:val="both"/>
        <w:rPr>
          <w:rFonts w:ascii="Times New Roman" w:hAnsi="Times New Roman" w:cs="Times New Roman"/>
          <w:sz w:val="20"/>
          <w:szCs w:val="20"/>
        </w:rPr>
      </w:pPr>
      <w:r>
        <w:rPr>
          <w:rFonts w:ascii="Times New Roman" w:hAnsi="Times New Roman" w:cs="Times New Roman"/>
          <w:sz w:val="20"/>
          <w:szCs w:val="20"/>
          <w:lang w:val="kk-KZ"/>
        </w:rPr>
        <w:t>КЕЛІСІЛДІ</w:t>
      </w:r>
      <w:r w:rsidR="00356F8C" w:rsidRPr="009F62AA">
        <w:rPr>
          <w:rFonts w:ascii="Times New Roman" w:hAnsi="Times New Roman" w:cs="Times New Roman"/>
          <w:sz w:val="20"/>
          <w:szCs w:val="20"/>
        </w:rPr>
        <w:t>:</w:t>
      </w:r>
    </w:p>
    <w:p w14:paraId="570A7144" w14:textId="1462A76A" w:rsidR="00356F8C" w:rsidRPr="009F62AA" w:rsidRDefault="00694B7D" w:rsidP="00356F8C">
      <w:pPr>
        <w:jc w:val="both"/>
        <w:rPr>
          <w:rFonts w:ascii="Times New Roman" w:hAnsi="Times New Roman" w:cs="Times New Roman"/>
          <w:sz w:val="20"/>
          <w:szCs w:val="20"/>
        </w:rPr>
      </w:pPr>
      <w:r>
        <w:rPr>
          <w:rFonts w:ascii="Times New Roman" w:hAnsi="Times New Roman" w:cs="Times New Roman"/>
          <w:sz w:val="20"/>
          <w:szCs w:val="20"/>
          <w:lang w:val="kk-KZ"/>
        </w:rPr>
        <w:t xml:space="preserve">Заңкеңесші </w:t>
      </w:r>
      <w:r>
        <w:rPr>
          <w:rFonts w:ascii="Times New Roman" w:hAnsi="Times New Roman" w:cs="Times New Roman"/>
          <w:sz w:val="20"/>
          <w:szCs w:val="20"/>
          <w:lang w:val="kk-KZ"/>
        </w:rPr>
        <w:tab/>
      </w:r>
      <w:r w:rsidR="009F62AA">
        <w:rPr>
          <w:rFonts w:ascii="Times New Roman" w:hAnsi="Times New Roman" w:cs="Times New Roman"/>
          <w:sz w:val="20"/>
          <w:szCs w:val="20"/>
        </w:rPr>
        <w:t xml:space="preserve">      </w:t>
      </w:r>
      <w:r>
        <w:rPr>
          <w:rFonts w:ascii="Times New Roman" w:hAnsi="Times New Roman" w:cs="Times New Roman"/>
          <w:sz w:val="20"/>
          <w:szCs w:val="20"/>
          <w:lang w:val="kk-KZ"/>
        </w:rPr>
        <w:t>Т.</w:t>
      </w:r>
      <w:r w:rsidR="009F62AA">
        <w:rPr>
          <w:rFonts w:ascii="Times New Roman" w:hAnsi="Times New Roman" w:cs="Times New Roman"/>
          <w:sz w:val="20"/>
          <w:szCs w:val="20"/>
        </w:rPr>
        <w:t xml:space="preserve"> Гуляева</w:t>
      </w:r>
    </w:p>
    <w:p w14:paraId="71A670FA" w14:textId="77777777" w:rsidR="00EB1B74" w:rsidRDefault="00EB1B74"/>
    <w:p w14:paraId="21A99E46" w14:textId="77777777" w:rsidR="00694B7D" w:rsidRDefault="00694B7D"/>
    <w:p w14:paraId="21C7B86A" w14:textId="77777777" w:rsidR="00EB1B74" w:rsidRDefault="00EB1B74"/>
    <w:p w14:paraId="77791EC1" w14:textId="77777777" w:rsidR="00EB1B74" w:rsidRDefault="00EB1B74"/>
    <w:p w14:paraId="4B193BF0" w14:textId="77777777" w:rsidR="00EB1B74" w:rsidRDefault="00EB1B74"/>
    <w:sectPr w:rsidR="00EB1B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8C"/>
    <w:rsid w:val="00356F8C"/>
    <w:rsid w:val="00504B7C"/>
    <w:rsid w:val="00694B7D"/>
    <w:rsid w:val="009F62AA"/>
    <w:rsid w:val="00A94A44"/>
    <w:rsid w:val="00B473A9"/>
    <w:rsid w:val="00BE5022"/>
    <w:rsid w:val="00EB1B74"/>
    <w:rsid w:val="00F21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FBBB"/>
  <w15:docId w15:val="{B46049FD-16C7-42BF-984C-27F44DE7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F8C"/>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F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478217">
      <w:bodyDiv w:val="1"/>
      <w:marLeft w:val="0"/>
      <w:marRight w:val="0"/>
      <w:marTop w:val="0"/>
      <w:marBottom w:val="0"/>
      <w:divBdr>
        <w:top w:val="none" w:sz="0" w:space="0" w:color="auto"/>
        <w:left w:val="none" w:sz="0" w:space="0" w:color="auto"/>
        <w:bottom w:val="none" w:sz="0" w:space="0" w:color="auto"/>
        <w:right w:val="none" w:sz="0" w:space="0" w:color="auto"/>
      </w:divBdr>
    </w:div>
    <w:div w:id="737823532">
      <w:bodyDiv w:val="1"/>
      <w:marLeft w:val="0"/>
      <w:marRight w:val="0"/>
      <w:marTop w:val="0"/>
      <w:marBottom w:val="0"/>
      <w:divBdr>
        <w:top w:val="none" w:sz="0" w:space="0" w:color="auto"/>
        <w:left w:val="none" w:sz="0" w:space="0" w:color="auto"/>
        <w:bottom w:val="none" w:sz="0" w:space="0" w:color="auto"/>
        <w:right w:val="none" w:sz="0" w:space="0" w:color="auto"/>
      </w:divBdr>
    </w:div>
    <w:div w:id="821577341">
      <w:bodyDiv w:val="1"/>
      <w:marLeft w:val="0"/>
      <w:marRight w:val="0"/>
      <w:marTop w:val="0"/>
      <w:marBottom w:val="0"/>
      <w:divBdr>
        <w:top w:val="none" w:sz="0" w:space="0" w:color="auto"/>
        <w:left w:val="none" w:sz="0" w:space="0" w:color="auto"/>
        <w:bottom w:val="none" w:sz="0" w:space="0" w:color="auto"/>
        <w:right w:val="none" w:sz="0" w:space="0" w:color="auto"/>
      </w:divBdr>
    </w:div>
    <w:div w:id="1066804099">
      <w:bodyDiv w:val="1"/>
      <w:marLeft w:val="0"/>
      <w:marRight w:val="0"/>
      <w:marTop w:val="0"/>
      <w:marBottom w:val="0"/>
      <w:divBdr>
        <w:top w:val="none" w:sz="0" w:space="0" w:color="auto"/>
        <w:left w:val="none" w:sz="0" w:space="0" w:color="auto"/>
        <w:bottom w:val="none" w:sz="0" w:space="0" w:color="auto"/>
        <w:right w:val="none" w:sz="0" w:space="0" w:color="auto"/>
      </w:divBdr>
    </w:div>
    <w:div w:id="1159226049">
      <w:bodyDiv w:val="1"/>
      <w:marLeft w:val="0"/>
      <w:marRight w:val="0"/>
      <w:marTop w:val="0"/>
      <w:marBottom w:val="0"/>
      <w:divBdr>
        <w:top w:val="none" w:sz="0" w:space="0" w:color="auto"/>
        <w:left w:val="none" w:sz="0" w:space="0" w:color="auto"/>
        <w:bottom w:val="none" w:sz="0" w:space="0" w:color="auto"/>
        <w:right w:val="none" w:sz="0" w:space="0" w:color="auto"/>
      </w:divBdr>
    </w:div>
    <w:div w:id="1498424043">
      <w:bodyDiv w:val="1"/>
      <w:marLeft w:val="0"/>
      <w:marRight w:val="0"/>
      <w:marTop w:val="0"/>
      <w:marBottom w:val="0"/>
      <w:divBdr>
        <w:top w:val="none" w:sz="0" w:space="0" w:color="auto"/>
        <w:left w:val="none" w:sz="0" w:space="0" w:color="auto"/>
        <w:bottom w:val="none" w:sz="0" w:space="0" w:color="auto"/>
        <w:right w:val="none" w:sz="0" w:space="0" w:color="auto"/>
      </w:divBdr>
    </w:div>
    <w:div w:id="168408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2023-05-18T08:26:00Z</dcterms:created>
  <dcterms:modified xsi:type="dcterms:W3CDTF">2023-05-18T08:26:00Z</dcterms:modified>
</cp:coreProperties>
</file>