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54E2" w14:textId="77777777" w:rsidR="00356F8C" w:rsidRPr="009F62AA" w:rsidRDefault="00356F8C" w:rsidP="00356F8C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62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</w:t>
      </w:r>
    </w:p>
    <w:p w14:paraId="70161666" w14:textId="77777777" w:rsidR="00356F8C" w:rsidRPr="009F62AA" w:rsidRDefault="00356F8C" w:rsidP="00356F8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62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1393"/>
        <w:gridCol w:w="2174"/>
      </w:tblGrid>
      <w:tr w:rsidR="00356F8C" w:rsidRPr="009F62AA" w14:paraId="37EFCF32" w14:textId="77777777" w:rsidTr="00A94A44">
        <w:tc>
          <w:tcPr>
            <w:tcW w:w="1951" w:type="dxa"/>
          </w:tcPr>
          <w:p w14:paraId="1A663F04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14:paraId="5F8C4EF3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393" w:type="dxa"/>
          </w:tcPr>
          <w:p w14:paraId="24BD9998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2174" w:type="dxa"/>
          </w:tcPr>
          <w:p w14:paraId="18BA237A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</w:tr>
      <w:tr w:rsidR="00356F8C" w:rsidRPr="009F62AA" w14:paraId="0DBCA928" w14:textId="77777777" w:rsidTr="00A94A44">
        <w:tc>
          <w:tcPr>
            <w:tcW w:w="1951" w:type="dxa"/>
          </w:tcPr>
          <w:p w14:paraId="05EC7CC5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sz w:val="20"/>
                <w:szCs w:val="20"/>
              </w:rPr>
              <w:t>Пробирки вакуумные с К2 ЭДТА с разделительным гелем 5,0</w:t>
            </w:r>
          </w:p>
          <w:p w14:paraId="5C7B4F9B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A9D670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sz w:val="20"/>
                <w:szCs w:val="20"/>
              </w:rPr>
              <w:t>Пластиковая вакуумная 100*13мм; крышка высотой не менее 1,8см без резьбы; внутренняя пробка из бутиловой резины с кровоотталкивающими свойствами; наполнитель:антикоагулянт К2 ЭДТА и разделительный гель. Объём 5,0 мл.</w:t>
            </w:r>
          </w:p>
          <w:p w14:paraId="6B943417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2F9F5968" w14:textId="5AEDE6FA" w:rsidR="00356F8C" w:rsidRPr="009F62AA" w:rsidRDefault="009F62AA" w:rsidP="00EC2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15</w:t>
            </w:r>
            <w:r w:rsidR="00356F8C" w:rsidRPr="009F62AA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после поданной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течение 2023 года</w:t>
            </w:r>
          </w:p>
          <w:p w14:paraId="0F35C453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</w:tcPr>
          <w:p w14:paraId="1CB959F4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аптечный склад/диагностическая лаборатория</w:t>
            </w:r>
          </w:p>
        </w:tc>
      </w:tr>
      <w:tr w:rsidR="00356F8C" w:rsidRPr="009F62AA" w14:paraId="204BB7D0" w14:textId="77777777" w:rsidTr="00A94A44">
        <w:tc>
          <w:tcPr>
            <w:tcW w:w="1951" w:type="dxa"/>
          </w:tcPr>
          <w:p w14:paraId="210FE2FF" w14:textId="77777777" w:rsidR="009F62AA" w:rsidRPr="009F62AA" w:rsidRDefault="009F62AA" w:rsidP="009F6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Щелочной фосфатазы</w:t>
            </w:r>
          </w:p>
          <w:p w14:paraId="2511F975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DB5FE" w14:textId="0622072E" w:rsidR="00356F8C" w:rsidRPr="009F62AA" w:rsidRDefault="009F62AA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BS-200E закрытого типа</w:t>
            </w:r>
            <w:r w:rsidRPr="009F62AA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9F6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</w:t>
            </w:r>
            <w:r w:rsidRPr="009F62AA">
              <w:rPr>
                <w:rFonts w:ascii="Times New Roman" w:hAnsi="Times New Roman" w:cs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</w:t>
            </w:r>
            <w:r w:rsidR="00A94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2AA">
              <w:rPr>
                <w:rFonts w:ascii="Times New Roman" w:hAnsi="Times New Roman" w:cs="Times New Roman"/>
                <w:sz w:val="20"/>
                <w:szCs w:val="20"/>
              </w:rPr>
              <w:t>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  <w:r w:rsidR="00A94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</w:tcPr>
          <w:p w14:paraId="2F132F89" w14:textId="77777777" w:rsidR="009F62AA" w:rsidRPr="009F62AA" w:rsidRDefault="009F62AA" w:rsidP="009F6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15</w:t>
            </w:r>
            <w:r w:rsidR="00356F8C" w:rsidRPr="009F62AA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после поданной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течение 2023 года</w:t>
            </w:r>
          </w:p>
          <w:p w14:paraId="37EB8666" w14:textId="5DBCCD0C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FC893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</w:tcPr>
          <w:p w14:paraId="640EA137" w14:textId="77777777" w:rsidR="00356F8C" w:rsidRPr="009F62AA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2AA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аптечный склад/диагностическая лаборатория</w:t>
            </w:r>
          </w:p>
        </w:tc>
      </w:tr>
    </w:tbl>
    <w:p w14:paraId="07E8BEF1" w14:textId="77777777" w:rsidR="00356F8C" w:rsidRPr="009F62AA" w:rsidRDefault="00356F8C" w:rsidP="00356F8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F1EA10" w14:textId="77777777" w:rsidR="00356F8C" w:rsidRPr="009F62AA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F62AA">
        <w:rPr>
          <w:rFonts w:ascii="Times New Roman" w:hAnsi="Times New Roman" w:cs="Times New Roman"/>
          <w:sz w:val="20"/>
          <w:szCs w:val="20"/>
        </w:rPr>
        <w:t>Зав.лабораторией                  Корякина О.В.</w:t>
      </w:r>
    </w:p>
    <w:p w14:paraId="09AD185F" w14:textId="77777777" w:rsidR="00356F8C" w:rsidRPr="009F62AA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F62AA">
        <w:rPr>
          <w:rFonts w:ascii="Times New Roman" w:hAnsi="Times New Roman" w:cs="Times New Roman"/>
          <w:sz w:val="20"/>
          <w:szCs w:val="20"/>
        </w:rPr>
        <w:t>Зав ОЛПРиД                         Оралбаева Н.А.</w:t>
      </w:r>
    </w:p>
    <w:p w14:paraId="508C9C99" w14:textId="77777777" w:rsidR="00356F8C" w:rsidRPr="009F62AA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F62AA">
        <w:rPr>
          <w:rFonts w:ascii="Times New Roman" w:hAnsi="Times New Roman" w:cs="Times New Roman"/>
          <w:sz w:val="20"/>
          <w:szCs w:val="20"/>
        </w:rPr>
        <w:t>Зав.эпид.отделом                  Кениспекова С.К.</w:t>
      </w:r>
    </w:p>
    <w:p w14:paraId="3D607A3D" w14:textId="77777777" w:rsidR="00356F8C" w:rsidRPr="009F62AA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F62AA">
        <w:rPr>
          <w:rFonts w:ascii="Times New Roman" w:hAnsi="Times New Roman" w:cs="Times New Roman"/>
          <w:sz w:val="20"/>
          <w:szCs w:val="20"/>
        </w:rPr>
        <w:t>Фармацевт                              Ганчина Д.А.</w:t>
      </w:r>
    </w:p>
    <w:p w14:paraId="393E5C23" w14:textId="77777777" w:rsidR="00356F8C" w:rsidRPr="009F62AA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618CB9" w14:textId="77777777" w:rsidR="00356F8C" w:rsidRPr="009F62AA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F62AA">
        <w:rPr>
          <w:rFonts w:ascii="Times New Roman" w:hAnsi="Times New Roman" w:cs="Times New Roman"/>
          <w:sz w:val="20"/>
          <w:szCs w:val="20"/>
        </w:rPr>
        <w:t>СОГЛАСОВАНО:</w:t>
      </w:r>
    </w:p>
    <w:p w14:paraId="570A7144" w14:textId="5535031D" w:rsidR="00356F8C" w:rsidRPr="009F62AA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F62AA">
        <w:rPr>
          <w:rFonts w:ascii="Times New Roman" w:hAnsi="Times New Roman" w:cs="Times New Roman"/>
          <w:sz w:val="20"/>
          <w:szCs w:val="20"/>
        </w:rPr>
        <w:t>Юриск</w:t>
      </w:r>
      <w:r w:rsidR="009F62AA">
        <w:rPr>
          <w:rFonts w:ascii="Times New Roman" w:hAnsi="Times New Roman" w:cs="Times New Roman"/>
          <w:sz w:val="20"/>
          <w:szCs w:val="20"/>
        </w:rPr>
        <w:t>онсульт         Гуляева Т.Н.</w:t>
      </w:r>
    </w:p>
    <w:p w14:paraId="22B9E4A9" w14:textId="77777777" w:rsidR="00356F8C" w:rsidRDefault="00356F8C"/>
    <w:sectPr w:rsidR="0035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32495A"/>
    <w:rsid w:val="00356F8C"/>
    <w:rsid w:val="009F62AA"/>
    <w:rsid w:val="00A94A44"/>
    <w:rsid w:val="00B473A9"/>
    <w:rsid w:val="00F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BBB"/>
  <w15:docId w15:val="{B46049FD-16C7-42BF-984C-27F44DE7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8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2023-05-18T08:28:00Z</dcterms:created>
  <dcterms:modified xsi:type="dcterms:W3CDTF">2023-05-18T08:28:00Z</dcterms:modified>
</cp:coreProperties>
</file>