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3D9CA0E3" w:rsidR="000C30BB" w:rsidRPr="008F0C03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D6372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6</w:t>
      </w:r>
    </w:p>
    <w:p w14:paraId="12F26500" w14:textId="0A594C90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2023 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(название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F29C432" w14:textId="77777777" w:rsidR="00714BB9" w:rsidRDefault="00714BB9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7BFD547F" w:rsidR="007049C0" w:rsidRPr="00106DB4" w:rsidRDefault="00F45659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D637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 декабря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53B6E86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И.о.г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Крук И.А.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3E189F35" w:rsidR="006F1A64" w:rsidRPr="00106DB4" w:rsidRDefault="00D63723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Врач-инфекционист</w:t>
      </w:r>
      <w:r w:rsidR="006F1A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6F1A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ЛПРиД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Ястребова Е.А.</w:t>
      </w:r>
      <w:r w:rsidR="006F1A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2DA20240" w14:textId="77777777" w:rsidR="00D63723" w:rsidRPr="00106DB4" w:rsidRDefault="00D63723" w:rsidP="00D63723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0" w:name="_Hlk147394974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Врач-лаборант диагностической лаборатории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Архипова Л.А.</w:t>
      </w:r>
    </w:p>
    <w:bookmarkEnd w:id="0"/>
    <w:p w14:paraId="1728F399" w14:textId="59841737" w:rsidR="00D63723" w:rsidRPr="00106DB4" w:rsidRDefault="00D63723" w:rsidP="00D63723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Врач-лаборант диагностической лаборатории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Бекова Ж.К.</w:t>
      </w:r>
    </w:p>
    <w:p w14:paraId="34A68664" w14:textId="6F66AF69" w:rsidR="007049C0" w:rsidRPr="00714BB9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714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6455E6A1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  <w:r w:rsidR="008F0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4211A29C" w14:textId="5B1B877C" w:rsidR="008F0C03" w:rsidRDefault="008F0C03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Присутствовали представители от поставщиков: </w:t>
      </w:r>
      <w:bookmarkStart w:id="1" w:name="_Hlk131499956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ТОО «</w:t>
      </w:r>
      <w:r w:rsidR="00D63723">
        <w:rPr>
          <w:rFonts w:ascii="Times New Roman" w:hAnsi="Times New Roman" w:cs="Times New Roman"/>
          <w:sz w:val="24"/>
          <w:szCs w:val="24"/>
          <w:lang w:val="en-US"/>
        </w:rPr>
        <w:t>INKAR</w:t>
      </w:r>
      <w:r w:rsidR="00D63723">
        <w:rPr>
          <w:rFonts w:ascii="Times New Roman" w:hAnsi="Times New Roman" w:cs="Times New Roman"/>
          <w:sz w:val="24"/>
          <w:szCs w:val="24"/>
        </w:rPr>
        <w:t>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(доверенност</w:t>
      </w:r>
      <w:r w:rsidR="00D6372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участие представлен</w:t>
      </w:r>
      <w:r w:rsidR="00D637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58A700B" w14:textId="41AD0FF4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2731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2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D63723" w:rsidRPr="00106DB4" w14:paraId="2F9C2A34" w14:textId="77777777" w:rsidTr="00D63723">
        <w:tc>
          <w:tcPr>
            <w:tcW w:w="529" w:type="dxa"/>
          </w:tcPr>
          <w:p w14:paraId="2CE81753" w14:textId="033AF5A5" w:rsidR="00D63723" w:rsidRPr="00106DB4" w:rsidRDefault="00D63723" w:rsidP="00872D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5ED38392" w14:textId="77777777" w:rsidR="00D63723" w:rsidRPr="00B20D68" w:rsidRDefault="00D63723" w:rsidP="0087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ТОО «А</w:t>
            </w:r>
            <w:r w:rsidRPr="00B20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UM+</w:t>
            </w: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736B6F9F" w14:textId="77777777" w:rsidR="00D63723" w:rsidRPr="00106DB4" w:rsidRDefault="00D63723" w:rsidP="00872D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г.Астана, ул.Е.Брусиловский, 24/1, каб.301</w:t>
            </w:r>
          </w:p>
        </w:tc>
        <w:tc>
          <w:tcPr>
            <w:tcW w:w="2337" w:type="dxa"/>
          </w:tcPr>
          <w:p w14:paraId="7BA62310" w14:textId="47D81E2F" w:rsidR="00D63723" w:rsidRDefault="00D63723" w:rsidP="00872D1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 г.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723" w:rsidRPr="00106DB4" w14:paraId="23306C58" w14:textId="77777777" w:rsidTr="00D63723">
        <w:tc>
          <w:tcPr>
            <w:tcW w:w="529" w:type="dxa"/>
          </w:tcPr>
          <w:p w14:paraId="08D9F003" w14:textId="4048A677" w:rsidR="00D63723" w:rsidRDefault="00D63723" w:rsidP="00872D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2BD9597D" w14:textId="77777777" w:rsidR="00D63723" w:rsidRPr="00B20D68" w:rsidRDefault="00D63723" w:rsidP="0087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4C4AE54E" w14:textId="77777777" w:rsidR="00D63723" w:rsidRDefault="00D63723" w:rsidP="00872D1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Г.Алматы, ул.Маметовой, 67</w:t>
            </w:r>
          </w:p>
        </w:tc>
        <w:tc>
          <w:tcPr>
            <w:tcW w:w="2337" w:type="dxa"/>
          </w:tcPr>
          <w:p w14:paraId="704BB374" w14:textId="7BE08FD1" w:rsidR="00D63723" w:rsidRDefault="00D63723" w:rsidP="00872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.11.23 г.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EA0D50" w:rsidRPr="00106DB4" w14:paraId="1F17DA1C" w14:textId="77777777" w:rsidTr="00EA0D50">
        <w:tc>
          <w:tcPr>
            <w:tcW w:w="529" w:type="dxa"/>
          </w:tcPr>
          <w:p w14:paraId="36415C7D" w14:textId="4CC1EEBB" w:rsidR="00EA0D50" w:rsidRPr="00106DB4" w:rsidRDefault="00D63723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0485F291" w14:textId="77777777" w:rsidR="00EA0D50" w:rsidRPr="00B20D68" w:rsidRDefault="00EA0D50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ИП «Лабдиагностика»</w:t>
            </w:r>
          </w:p>
        </w:tc>
        <w:tc>
          <w:tcPr>
            <w:tcW w:w="3695" w:type="dxa"/>
          </w:tcPr>
          <w:p w14:paraId="21B75F46" w14:textId="77777777" w:rsidR="00EA0D50" w:rsidRDefault="00EA0D50" w:rsidP="00C53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г.Астана, ул.Керей, Жанибек хандары, 28</w:t>
            </w:r>
          </w:p>
        </w:tc>
        <w:tc>
          <w:tcPr>
            <w:tcW w:w="2337" w:type="dxa"/>
          </w:tcPr>
          <w:p w14:paraId="12CEB58F" w14:textId="73641B86" w:rsidR="00EA0D50" w:rsidRDefault="00D63723" w:rsidP="00C5363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15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A0D50">
              <w:rPr>
                <w:rFonts w:ascii="Times New Roman" w:hAnsi="Times New Roman" w:cs="Times New Roman"/>
                <w:sz w:val="24"/>
                <w:szCs w:val="24"/>
              </w:rPr>
              <w:t>.23 г.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5-45</w:t>
            </w:r>
          </w:p>
        </w:tc>
      </w:tr>
      <w:tr w:rsidR="00D320B1" w:rsidRPr="00106DB4" w14:paraId="3A6E8816" w14:textId="77777777" w:rsidTr="00D320B1">
        <w:tc>
          <w:tcPr>
            <w:tcW w:w="529" w:type="dxa"/>
          </w:tcPr>
          <w:p w14:paraId="5EAE4BEB" w14:textId="78BCBBF8" w:rsidR="00D320B1" w:rsidRPr="00106DB4" w:rsidRDefault="00546F85" w:rsidP="007B52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5FA36C15" w14:textId="77777777" w:rsidR="00D320B1" w:rsidRPr="00106DB4" w:rsidRDefault="00D320B1" w:rsidP="007B52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3" w:name="_Hlk103160073"/>
            <w:bookmarkStart w:id="4" w:name="_Hlk131677783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НПФ 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Медилэнд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3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End w:id="4"/>
          </w:p>
        </w:tc>
        <w:tc>
          <w:tcPr>
            <w:tcW w:w="3695" w:type="dxa"/>
          </w:tcPr>
          <w:p w14:paraId="1B76492F" w14:textId="77777777" w:rsidR="00D320B1" w:rsidRPr="00106DB4" w:rsidRDefault="00D320B1" w:rsidP="007B524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Алматы, пр.Райымбек, 417А, НП 1</w:t>
            </w:r>
          </w:p>
        </w:tc>
        <w:tc>
          <w:tcPr>
            <w:tcW w:w="2337" w:type="dxa"/>
          </w:tcPr>
          <w:p w14:paraId="23E2449A" w14:textId="4EEF466C" w:rsidR="00D320B1" w:rsidRPr="00106DB4" w:rsidRDefault="00546F85" w:rsidP="007B52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D320B1">
              <w:rPr>
                <w:rFonts w:ascii="Times New Roman" w:hAnsi="Times New Roman" w:cs="Times New Roman"/>
                <w:sz w:val="24"/>
                <w:szCs w:val="24"/>
              </w:rPr>
              <w:t>11.23 г.,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0B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0D50" w:rsidRPr="00106DB4" w14:paraId="523AC4E9" w14:textId="77777777" w:rsidTr="00EA0D50">
        <w:tc>
          <w:tcPr>
            <w:tcW w:w="529" w:type="dxa"/>
          </w:tcPr>
          <w:p w14:paraId="690A8064" w14:textId="146F7A15" w:rsidR="00EA0D50" w:rsidRPr="00106DB4" w:rsidRDefault="00546F85" w:rsidP="00C536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5" w:name="_Hlk152664979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52EC62E7" w14:textId="7FEC1884" w:rsidR="00EA0D50" w:rsidRPr="00B20D68" w:rsidRDefault="00EA0D50" w:rsidP="00C5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546F85">
              <w:rPr>
                <w:rFonts w:ascii="Times New Roman" w:hAnsi="Times New Roman" w:cs="Times New Roman"/>
                <w:sz w:val="24"/>
                <w:szCs w:val="24"/>
              </w:rPr>
              <w:t>ЛОКАЛ ФАРМ</w:t>
            </w:r>
            <w:r w:rsidRPr="00B20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519B2B4F" w14:textId="63906393" w:rsidR="00EA0D50" w:rsidRPr="00106DB4" w:rsidRDefault="00EA0D50" w:rsidP="00C5363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г.Астана, </w:t>
            </w:r>
            <w:r w:rsidR="00546F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пр.Сарыарка, 31/2, ВП-32, 11 этаж</w:t>
            </w:r>
          </w:p>
        </w:tc>
        <w:tc>
          <w:tcPr>
            <w:tcW w:w="2337" w:type="dxa"/>
          </w:tcPr>
          <w:p w14:paraId="48D9450C" w14:textId="7491116D" w:rsidR="00EA0D50" w:rsidRDefault="00546F85" w:rsidP="00C5363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693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A0D50">
              <w:rPr>
                <w:rFonts w:ascii="Times New Roman" w:hAnsi="Times New Roman" w:cs="Times New Roman"/>
                <w:sz w:val="24"/>
                <w:szCs w:val="24"/>
              </w:rPr>
              <w:t>.23 г.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2"/>
    <w:bookmarkEnd w:id="5"/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2EFB6708" w14:textId="3226FA6B" w:rsidR="00546F85" w:rsidRDefault="00546F85" w:rsidP="00546F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«А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UM</w:t>
      </w:r>
      <w:r w:rsidRPr="00742B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5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письмо гарантийное 2 шт., письмо о сопутствующих услугах, 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, талон о приеме уведомления, уведомление,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решение единственного участника, протокол общего собрания, копия приказа, </w:t>
      </w:r>
      <w:r w:rsidRPr="00106DB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</w:t>
      </w:r>
      <w:r w:rsidRPr="00106DB4">
        <w:rPr>
          <w:rFonts w:ascii="Times New Roman" w:hAnsi="Times New Roman" w:cs="Times New Roman"/>
          <w:sz w:val="24"/>
          <w:szCs w:val="24"/>
        </w:rPr>
        <w:lastRenderedPageBreak/>
        <w:t>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 соответствия, ценовое предложение.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письмо о дистрибьюторстве на англ.языке с переводом на 9 листах, регистрационное удостоверение, приложение к регистрационному удостоверению, таможенная декларация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приходный ордер запасов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7DAC65E9" w14:textId="77777777" w:rsidR="00546F85" w:rsidRPr="00106DB4" w:rsidRDefault="00546F85" w:rsidP="00546F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970260" w14:textId="1224D078" w:rsidR="00546F85" w:rsidRDefault="00546F85" w:rsidP="00546F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INKAR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7</w:t>
      </w:r>
      <w:r w:rsidR="002731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выписка о текущем составе участников, государственная </w:t>
      </w:r>
      <w:r w:rsidRPr="00106DB4">
        <w:rPr>
          <w:rFonts w:ascii="Times New Roman" w:hAnsi="Times New Roman" w:cs="Times New Roman"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приложением, талон о приеме уведомления,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 об отсутствии просроченной задолженности (банковская),  протокол общего собрания участников, приказ с приложениями, копия сертификата соответствия продукции, письмо гарантийное, письмо об опыте работы, письмо гарантийное 2 шт., письмо о сопутствующих услугах, письмо гарантийное, письмо из Управления гос.доходов, ценовое предложение, гарантийное письмо, копия договора аренды.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2731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регистрационное удостоверение, </w:t>
      </w:r>
      <w:r w:rsidR="002731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приходная накладная, таможенная декларация, сертификат соответствия продукции 2 шт.,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письмо гарантийное 4 шт.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 xml:space="preserve">выделенной для закупа суммы). Диск – 1 штука. Заявка </w:t>
      </w:r>
      <w:r>
        <w:rPr>
          <w:rFonts w:ascii="Times New Roman" w:hAnsi="Times New Roman" w:cs="Times New Roman"/>
          <w:sz w:val="24"/>
          <w:szCs w:val="24"/>
        </w:rPr>
        <w:t>доставлена нарочно</w:t>
      </w:r>
      <w:r w:rsidRPr="008E5F3C">
        <w:rPr>
          <w:rFonts w:ascii="Times New Roman" w:hAnsi="Times New Roman" w:cs="Times New Roman"/>
          <w:sz w:val="24"/>
          <w:szCs w:val="24"/>
        </w:rPr>
        <w:t>.</w:t>
      </w:r>
      <w:r w:rsidR="00273152">
        <w:rPr>
          <w:rFonts w:ascii="Times New Roman" w:hAnsi="Times New Roman" w:cs="Times New Roman"/>
          <w:sz w:val="24"/>
          <w:szCs w:val="24"/>
        </w:rPr>
        <w:t xml:space="preserve"> Доверенность.</w:t>
      </w:r>
    </w:p>
    <w:p w14:paraId="5B42EA93" w14:textId="77777777" w:rsidR="00546F85" w:rsidRDefault="00546F85" w:rsidP="00546F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F939DB" w14:textId="3F83AA67" w:rsidR="002718BF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ИП «Лабдиагностика»: </w:t>
      </w:r>
      <w:r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 xml:space="preserve">письмо на соответствие требованиям 2 шт., письмо о сопутствующих услугах, талон о регистрации уведомления, уведомление, копия удостоверения личности, талон о приеме уведомления, уведомление, </w:t>
      </w:r>
      <w:r w:rsidRPr="00DF39FB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доходов, ценов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39FB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39FB">
        <w:rPr>
          <w:rFonts w:ascii="Times New Roman" w:hAnsi="Times New Roman" w:cs="Times New Roman"/>
          <w:sz w:val="24"/>
          <w:szCs w:val="24"/>
        </w:rPr>
        <w:t xml:space="preserve">. Техническая спецификация на </w:t>
      </w:r>
      <w:r w:rsidR="0044203F">
        <w:rPr>
          <w:rFonts w:ascii="Times New Roman" w:hAnsi="Times New Roman" w:cs="Times New Roman"/>
          <w:sz w:val="24"/>
          <w:szCs w:val="24"/>
        </w:rPr>
        <w:t>5</w:t>
      </w:r>
      <w:r w:rsidR="006F62D1">
        <w:rPr>
          <w:rFonts w:ascii="Times New Roman" w:hAnsi="Times New Roman" w:cs="Times New Roman"/>
          <w:sz w:val="24"/>
          <w:szCs w:val="24"/>
        </w:rPr>
        <w:t>6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 – техническая спецификация, регистрационное удостоверение,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регистрационному удостоверению, </w:t>
      </w:r>
      <w:r w:rsidRPr="00DF39FB">
        <w:rPr>
          <w:rFonts w:ascii="Times New Roman" w:hAnsi="Times New Roman" w:cs="Times New Roman"/>
          <w:sz w:val="24"/>
          <w:szCs w:val="24"/>
        </w:rPr>
        <w:t>письмо по сан.-эпид.контролю, 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>, уведомление</w:t>
      </w:r>
      <w:r w:rsidR="0044203F">
        <w:rPr>
          <w:rFonts w:ascii="Times New Roman" w:hAnsi="Times New Roman" w:cs="Times New Roman"/>
          <w:sz w:val="24"/>
          <w:szCs w:val="24"/>
        </w:rPr>
        <w:t xml:space="preserve">, копия договора купли-продажи мед.изделий, </w:t>
      </w:r>
      <w:bookmarkStart w:id="6" w:name="_Hlk152667862"/>
      <w:r w:rsidR="0044203F">
        <w:rPr>
          <w:rFonts w:ascii="Times New Roman" w:hAnsi="Times New Roman" w:cs="Times New Roman"/>
          <w:sz w:val="24"/>
          <w:szCs w:val="24"/>
        </w:rPr>
        <w:t>таможенная декларация</w:t>
      </w:r>
      <w:r w:rsidR="006F62D1">
        <w:rPr>
          <w:rFonts w:ascii="Times New Roman" w:hAnsi="Times New Roman" w:cs="Times New Roman"/>
          <w:sz w:val="24"/>
          <w:szCs w:val="24"/>
        </w:rPr>
        <w:t xml:space="preserve">, приходный ордер </w:t>
      </w:r>
      <w:bookmarkEnd w:id="6"/>
      <w:r w:rsidR="006F62D1">
        <w:rPr>
          <w:rFonts w:ascii="Times New Roman" w:hAnsi="Times New Roman" w:cs="Times New Roman"/>
          <w:sz w:val="24"/>
          <w:szCs w:val="24"/>
        </w:rPr>
        <w:t>запасов</w:t>
      </w:r>
      <w:r w:rsidRPr="00DF39FB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суммы). Диск – 1 штука. Заявка получена по почте.</w:t>
      </w:r>
    </w:p>
    <w:p w14:paraId="4B53B82D" w14:textId="77777777" w:rsidR="002718BF" w:rsidRDefault="002718BF" w:rsidP="002718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99BCFA" w14:textId="027D50C3" w:rsidR="0044203F" w:rsidRDefault="0044203F" w:rsidP="004420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 НПФ "Медилэнд»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70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копия лицензии нотариуса, копия устава, </w:t>
      </w:r>
      <w:r w:rsidR="00755C7B">
        <w:rPr>
          <w:rFonts w:ascii="Times New Roman" w:hAnsi="Times New Roman" w:cs="Times New Roman"/>
          <w:sz w:val="24"/>
          <w:szCs w:val="24"/>
        </w:rPr>
        <w:t xml:space="preserve">протокол общего собрания участников, приказ о назначении, </w:t>
      </w:r>
      <w:r w:rsidR="00755C7B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755C7B">
        <w:rPr>
          <w:rFonts w:ascii="Times New Roman" w:hAnsi="Times New Roman" w:cs="Times New Roman"/>
          <w:sz w:val="24"/>
          <w:szCs w:val="24"/>
        </w:rPr>
        <w:t xml:space="preserve">талон о приеме уведомления, уведомление, </w:t>
      </w:r>
      <w:r w:rsidR="00755C7B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755C7B">
        <w:rPr>
          <w:rFonts w:ascii="Times New Roman" w:hAnsi="Times New Roman" w:cs="Times New Roman"/>
          <w:sz w:val="24"/>
          <w:szCs w:val="24"/>
        </w:rPr>
        <w:t>сертификат соответствия, ц</w:t>
      </w:r>
      <w:r>
        <w:rPr>
          <w:rFonts w:ascii="Times New Roman" w:hAnsi="Times New Roman" w:cs="Times New Roman"/>
          <w:sz w:val="24"/>
          <w:szCs w:val="24"/>
        </w:rPr>
        <w:t>енов</w:t>
      </w:r>
      <w:r w:rsidR="00755C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 w:rsidR="00755C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письмо о соответствии квалификационным требованиям, письмо об опыте работы.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B04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</w:t>
      </w:r>
      <w:r w:rsidR="00B04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таможенные декларации, приходные накладные,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</w:t>
      </w:r>
      <w:r w:rsidR="00755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755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приложени</w:t>
      </w:r>
      <w:r w:rsidR="00755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регистрационному удостоверению, письмо о соответствии товаров.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0DD591A1" w14:textId="77777777" w:rsidR="0044203F" w:rsidRPr="00106DB4" w:rsidRDefault="0044203F" w:rsidP="004420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14C212" w14:textId="04F233B3" w:rsidR="00295A7D" w:rsidRDefault="00016F7F" w:rsidP="00295A7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7" w:name="_Hlk152665863"/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="00295A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ЛОКАЛ ФАРМ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7</w:t>
      </w:r>
      <w:r w:rsidR="00295A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="00295A7D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295A7D" w:rsidRPr="00106DB4">
        <w:rPr>
          <w:rFonts w:ascii="Times New Roman" w:hAnsi="Times New Roman" w:cs="Times New Roman"/>
          <w:sz w:val="24"/>
          <w:szCs w:val="24"/>
        </w:rPr>
        <w:t>лицензия</w:t>
      </w:r>
      <w:r w:rsidR="00295A7D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295A7D"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 w:rsidR="00295A7D"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талон о приеме уведомления,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ценовое предложение</w:t>
      </w:r>
      <w:r w:rsidR="00DC4C63">
        <w:rPr>
          <w:rFonts w:ascii="Times New Roman" w:hAnsi="Times New Roman" w:cs="Times New Roman"/>
          <w:sz w:val="24"/>
          <w:szCs w:val="24"/>
        </w:rPr>
        <w:t>, гарантийное письмо</w:t>
      </w:r>
      <w:r w:rsidR="00A80E46">
        <w:rPr>
          <w:rFonts w:ascii="Times New Roman" w:hAnsi="Times New Roman" w:cs="Times New Roman"/>
          <w:sz w:val="24"/>
          <w:szCs w:val="24"/>
        </w:rPr>
        <w:t xml:space="preserve"> 2 шт.</w:t>
      </w:r>
      <w:r w:rsidR="00DC4C63">
        <w:rPr>
          <w:rFonts w:ascii="Times New Roman" w:hAnsi="Times New Roman" w:cs="Times New Roman"/>
          <w:sz w:val="24"/>
          <w:szCs w:val="24"/>
        </w:rPr>
        <w:t xml:space="preserve">, копия договора </w:t>
      </w:r>
      <w:r w:rsidR="00A80E46">
        <w:rPr>
          <w:rFonts w:ascii="Times New Roman" w:hAnsi="Times New Roman" w:cs="Times New Roman"/>
          <w:sz w:val="24"/>
          <w:szCs w:val="24"/>
        </w:rPr>
        <w:t>суб</w:t>
      </w:r>
      <w:r w:rsidR="00DC4C63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A80E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DC4C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</w:t>
      </w:r>
      <w:r w:rsidR="00DC4C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регистрационное удостоверение</w:t>
      </w:r>
      <w:r w:rsidR="00A80E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</w:t>
      </w:r>
      <w:r w:rsidR="00A80E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приложениями</w:t>
      </w:r>
      <w:r w:rsidR="00DC4C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A80E46">
        <w:rPr>
          <w:rFonts w:ascii="Times New Roman" w:hAnsi="Times New Roman" w:cs="Times New Roman"/>
          <w:sz w:val="24"/>
          <w:szCs w:val="24"/>
        </w:rPr>
        <w:t>таможенная декларация, приходн</w:t>
      </w:r>
      <w:r w:rsidR="00A80E46">
        <w:rPr>
          <w:rFonts w:ascii="Times New Roman" w:hAnsi="Times New Roman" w:cs="Times New Roman"/>
          <w:sz w:val="24"/>
          <w:szCs w:val="24"/>
        </w:rPr>
        <w:t>ая накладная</w:t>
      </w:r>
      <w:r w:rsidR="00DC4C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 xml:space="preserve">выделенной для закупа суммы). Диск – 1 штука. </w:t>
      </w:r>
      <w:r w:rsidR="00295A7D" w:rsidRPr="008E5F3C">
        <w:rPr>
          <w:rFonts w:ascii="Times New Roman" w:hAnsi="Times New Roman" w:cs="Times New Roman"/>
          <w:sz w:val="24"/>
          <w:szCs w:val="24"/>
        </w:rPr>
        <w:t>Заявка получена по почте.</w:t>
      </w:r>
    </w:p>
    <w:bookmarkEnd w:id="7"/>
    <w:p w14:paraId="09F8F7DA" w14:textId="77777777" w:rsidR="00C923CB" w:rsidRDefault="00C923CB" w:rsidP="00C923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0BE9CA8" w14:textId="77777777" w:rsidR="003B72D4" w:rsidRPr="00106DB4" w:rsidRDefault="003B72D4" w:rsidP="00D74A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A7D2E5" w14:textId="2E0216F7" w:rsidR="00575E56" w:rsidRDefault="00401202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bookmarkStart w:id="8" w:name="_Hlk10635640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</w:t>
      </w:r>
      <w:r w:rsidR="009A5C4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м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="00910761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10B4DF91" w14:textId="77777777" w:rsidR="00B1513C" w:rsidRDefault="00B1513C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14:paraId="1A86173B" w14:textId="77777777" w:rsidR="00B1513C" w:rsidRPr="00106DB4" w:rsidRDefault="00B1513C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14:paraId="4C8D4359" w14:textId="731E82EC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И.о.г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 w:rsidR="00470C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Крук И.А.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7B08FB15" w14:textId="77777777" w:rsidR="00A80E46" w:rsidRDefault="00A80E46" w:rsidP="00A80E46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63AE82CF" w14:textId="77777777" w:rsidR="00A80E46" w:rsidRPr="00106DB4" w:rsidRDefault="00A80E46" w:rsidP="00A80E46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Врач-инфекционист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ЛПРиД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Ястребова Е.А.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8DD2E2B" w14:textId="77777777" w:rsidR="00A80E46" w:rsidRPr="00106DB4" w:rsidRDefault="00A80E46" w:rsidP="00A80E46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Врач-лаборант диагностической лаборатории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Архипова Л.А.</w:t>
      </w:r>
    </w:p>
    <w:p w14:paraId="184101D6" w14:textId="77777777" w:rsidR="00A80E46" w:rsidRPr="00106DB4" w:rsidRDefault="00A80E46" w:rsidP="00A80E46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Врач-лаборант диагностической лаборатории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Бекова Ж.К.</w:t>
      </w:r>
    </w:p>
    <w:p w14:paraId="4D275DF1" w14:textId="507CF181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  <w:r w:rsidR="004012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8"/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16F7F"/>
    <w:rsid w:val="000205BC"/>
    <w:rsid w:val="00033E07"/>
    <w:rsid w:val="00041672"/>
    <w:rsid w:val="0005348C"/>
    <w:rsid w:val="00060BB0"/>
    <w:rsid w:val="000741EE"/>
    <w:rsid w:val="00092709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6B29"/>
    <w:rsid w:val="00123B3E"/>
    <w:rsid w:val="00132DFB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D7B5E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718BF"/>
    <w:rsid w:val="00273152"/>
    <w:rsid w:val="00282A80"/>
    <w:rsid w:val="00286639"/>
    <w:rsid w:val="00290A47"/>
    <w:rsid w:val="00295A7D"/>
    <w:rsid w:val="002D07C5"/>
    <w:rsid w:val="003078C6"/>
    <w:rsid w:val="00322D8A"/>
    <w:rsid w:val="00340851"/>
    <w:rsid w:val="00346718"/>
    <w:rsid w:val="00354D25"/>
    <w:rsid w:val="00357928"/>
    <w:rsid w:val="00366477"/>
    <w:rsid w:val="00371567"/>
    <w:rsid w:val="00386DB1"/>
    <w:rsid w:val="00390AED"/>
    <w:rsid w:val="003968FC"/>
    <w:rsid w:val="003A6764"/>
    <w:rsid w:val="003B4516"/>
    <w:rsid w:val="003B72D4"/>
    <w:rsid w:val="003E12CD"/>
    <w:rsid w:val="003E25B9"/>
    <w:rsid w:val="003F1C3F"/>
    <w:rsid w:val="00400783"/>
    <w:rsid w:val="00401202"/>
    <w:rsid w:val="00404470"/>
    <w:rsid w:val="00425EC1"/>
    <w:rsid w:val="0044203F"/>
    <w:rsid w:val="004429ED"/>
    <w:rsid w:val="004508DC"/>
    <w:rsid w:val="00457E11"/>
    <w:rsid w:val="00462B17"/>
    <w:rsid w:val="00470C2A"/>
    <w:rsid w:val="004722A2"/>
    <w:rsid w:val="00482D90"/>
    <w:rsid w:val="00483878"/>
    <w:rsid w:val="004870B2"/>
    <w:rsid w:val="004A0E62"/>
    <w:rsid w:val="004B2FB9"/>
    <w:rsid w:val="004B30D2"/>
    <w:rsid w:val="004B5ED3"/>
    <w:rsid w:val="004D054F"/>
    <w:rsid w:val="004E0C92"/>
    <w:rsid w:val="004E3DC8"/>
    <w:rsid w:val="004F0700"/>
    <w:rsid w:val="005004C8"/>
    <w:rsid w:val="0050580A"/>
    <w:rsid w:val="00522025"/>
    <w:rsid w:val="00544A2C"/>
    <w:rsid w:val="00545B11"/>
    <w:rsid w:val="00546F85"/>
    <w:rsid w:val="00573658"/>
    <w:rsid w:val="00575E56"/>
    <w:rsid w:val="00576186"/>
    <w:rsid w:val="005B2681"/>
    <w:rsid w:val="005C2B92"/>
    <w:rsid w:val="005C4C8D"/>
    <w:rsid w:val="005C5372"/>
    <w:rsid w:val="005E298C"/>
    <w:rsid w:val="005E7EBC"/>
    <w:rsid w:val="005F07CE"/>
    <w:rsid w:val="00604DE4"/>
    <w:rsid w:val="00614ACA"/>
    <w:rsid w:val="0061513C"/>
    <w:rsid w:val="00630126"/>
    <w:rsid w:val="0064159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6F62D1"/>
    <w:rsid w:val="007049C0"/>
    <w:rsid w:val="007066B7"/>
    <w:rsid w:val="00710958"/>
    <w:rsid w:val="00711744"/>
    <w:rsid w:val="00714BB9"/>
    <w:rsid w:val="00721AAF"/>
    <w:rsid w:val="00742B38"/>
    <w:rsid w:val="00747365"/>
    <w:rsid w:val="00755C7B"/>
    <w:rsid w:val="007617ED"/>
    <w:rsid w:val="00761F20"/>
    <w:rsid w:val="00776421"/>
    <w:rsid w:val="00783EF7"/>
    <w:rsid w:val="00784479"/>
    <w:rsid w:val="007A70E9"/>
    <w:rsid w:val="007B13FD"/>
    <w:rsid w:val="007B591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81CB0"/>
    <w:rsid w:val="008957EE"/>
    <w:rsid w:val="008957F4"/>
    <w:rsid w:val="00897137"/>
    <w:rsid w:val="008A37A9"/>
    <w:rsid w:val="008A462C"/>
    <w:rsid w:val="008A5DD2"/>
    <w:rsid w:val="008D0E7B"/>
    <w:rsid w:val="008D0ED9"/>
    <w:rsid w:val="008D198D"/>
    <w:rsid w:val="008D3D49"/>
    <w:rsid w:val="008E5F3C"/>
    <w:rsid w:val="008F0C03"/>
    <w:rsid w:val="00901560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A5C4D"/>
    <w:rsid w:val="009C0F5E"/>
    <w:rsid w:val="009E2A1F"/>
    <w:rsid w:val="009E70F9"/>
    <w:rsid w:val="009F4448"/>
    <w:rsid w:val="00A07E9D"/>
    <w:rsid w:val="00A246D0"/>
    <w:rsid w:val="00A26C92"/>
    <w:rsid w:val="00A30793"/>
    <w:rsid w:val="00A37502"/>
    <w:rsid w:val="00A47D59"/>
    <w:rsid w:val="00A541F0"/>
    <w:rsid w:val="00A63400"/>
    <w:rsid w:val="00A80E46"/>
    <w:rsid w:val="00A96B20"/>
    <w:rsid w:val="00AA20CF"/>
    <w:rsid w:val="00AB685A"/>
    <w:rsid w:val="00AB68F6"/>
    <w:rsid w:val="00AC00FF"/>
    <w:rsid w:val="00AC2F6B"/>
    <w:rsid w:val="00AE4B0A"/>
    <w:rsid w:val="00B012B8"/>
    <w:rsid w:val="00B04744"/>
    <w:rsid w:val="00B141C6"/>
    <w:rsid w:val="00B14AF3"/>
    <w:rsid w:val="00B1513C"/>
    <w:rsid w:val="00B20D68"/>
    <w:rsid w:val="00B51F13"/>
    <w:rsid w:val="00B60125"/>
    <w:rsid w:val="00B60F4C"/>
    <w:rsid w:val="00B95486"/>
    <w:rsid w:val="00BA0A79"/>
    <w:rsid w:val="00BA24C3"/>
    <w:rsid w:val="00BB26F5"/>
    <w:rsid w:val="00BB518D"/>
    <w:rsid w:val="00BC5FF4"/>
    <w:rsid w:val="00BC66ED"/>
    <w:rsid w:val="00BD0117"/>
    <w:rsid w:val="00BD497F"/>
    <w:rsid w:val="00BD57C1"/>
    <w:rsid w:val="00C04DB3"/>
    <w:rsid w:val="00C0763A"/>
    <w:rsid w:val="00C16D16"/>
    <w:rsid w:val="00C2767C"/>
    <w:rsid w:val="00C279EE"/>
    <w:rsid w:val="00C333E6"/>
    <w:rsid w:val="00C36832"/>
    <w:rsid w:val="00C636AF"/>
    <w:rsid w:val="00C85E37"/>
    <w:rsid w:val="00C923CB"/>
    <w:rsid w:val="00CB5798"/>
    <w:rsid w:val="00CB62F3"/>
    <w:rsid w:val="00CC447F"/>
    <w:rsid w:val="00CD6651"/>
    <w:rsid w:val="00CD6930"/>
    <w:rsid w:val="00CD6F96"/>
    <w:rsid w:val="00CE3E9E"/>
    <w:rsid w:val="00CE6032"/>
    <w:rsid w:val="00CF6421"/>
    <w:rsid w:val="00D0415D"/>
    <w:rsid w:val="00D049BC"/>
    <w:rsid w:val="00D16C32"/>
    <w:rsid w:val="00D20E4F"/>
    <w:rsid w:val="00D320B1"/>
    <w:rsid w:val="00D3367A"/>
    <w:rsid w:val="00D5293A"/>
    <w:rsid w:val="00D556E1"/>
    <w:rsid w:val="00D614E8"/>
    <w:rsid w:val="00D63723"/>
    <w:rsid w:val="00D74A62"/>
    <w:rsid w:val="00D776AE"/>
    <w:rsid w:val="00D83B17"/>
    <w:rsid w:val="00D85B4A"/>
    <w:rsid w:val="00D93C37"/>
    <w:rsid w:val="00DB1C8E"/>
    <w:rsid w:val="00DC4C63"/>
    <w:rsid w:val="00DE06A3"/>
    <w:rsid w:val="00DE0F02"/>
    <w:rsid w:val="00DF28AC"/>
    <w:rsid w:val="00DF39FB"/>
    <w:rsid w:val="00DF4FF3"/>
    <w:rsid w:val="00E04F6D"/>
    <w:rsid w:val="00E21313"/>
    <w:rsid w:val="00E23F42"/>
    <w:rsid w:val="00E25C4E"/>
    <w:rsid w:val="00E32ECF"/>
    <w:rsid w:val="00E35328"/>
    <w:rsid w:val="00E50621"/>
    <w:rsid w:val="00E62306"/>
    <w:rsid w:val="00E66568"/>
    <w:rsid w:val="00E678A1"/>
    <w:rsid w:val="00E83AC4"/>
    <w:rsid w:val="00E855F1"/>
    <w:rsid w:val="00E97740"/>
    <w:rsid w:val="00EA0D50"/>
    <w:rsid w:val="00EC08F5"/>
    <w:rsid w:val="00EC3379"/>
    <w:rsid w:val="00ED38DB"/>
    <w:rsid w:val="00ED39F0"/>
    <w:rsid w:val="00EE035A"/>
    <w:rsid w:val="00EE5468"/>
    <w:rsid w:val="00EF0A75"/>
    <w:rsid w:val="00EF1891"/>
    <w:rsid w:val="00F049C8"/>
    <w:rsid w:val="00F2740C"/>
    <w:rsid w:val="00F34F6C"/>
    <w:rsid w:val="00F4487B"/>
    <w:rsid w:val="00F44BB7"/>
    <w:rsid w:val="00F45659"/>
    <w:rsid w:val="00F46A67"/>
    <w:rsid w:val="00F51D1A"/>
    <w:rsid w:val="00F5208E"/>
    <w:rsid w:val="00F53E6E"/>
    <w:rsid w:val="00F54FEA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B7BD2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ВКО Центр СПИД</cp:lastModifiedBy>
  <cp:revision>4</cp:revision>
  <cp:lastPrinted>2022-11-10T05:34:00Z</cp:lastPrinted>
  <dcterms:created xsi:type="dcterms:W3CDTF">2023-11-10T07:40:00Z</dcterms:created>
  <dcterms:modified xsi:type="dcterms:W3CDTF">2023-12-05T05:26:00Z</dcterms:modified>
</cp:coreProperties>
</file>