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A73" w14:textId="3FE2BE1B" w:rsidR="00E84898" w:rsidRPr="00836FF9" w:rsidRDefault="00BF4A3C" w:rsidP="009F28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898" w:rsidRPr="00836FF9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1D699DC5" w14:textId="77777777" w:rsidR="00093B8C" w:rsidRPr="00836FF9" w:rsidRDefault="00E84898" w:rsidP="00093B8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</w:rPr>
        <w:t>о результатах внутреннего анализа коррупционных рисков</w:t>
      </w:r>
      <w:r w:rsidR="006E6AE0"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в деятельности КГП на ПХВ «Восточно-Казахстанский областной центр по профилактике и борьбе со </w:t>
      </w:r>
      <w:r w:rsidR="006E6AE0" w:rsidRPr="00836F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>ПИД»</w:t>
      </w:r>
      <w:r w:rsidR="006E6AE0"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здравоохранения </w:t>
      </w:r>
    </w:p>
    <w:p w14:paraId="57439EF3" w14:textId="1D108276" w:rsidR="006E6AE0" w:rsidRPr="00836FF9" w:rsidRDefault="00E84898" w:rsidP="00093B8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</w:rPr>
        <w:t>Восточно-Казахстанской области</w:t>
      </w:r>
    </w:p>
    <w:p w14:paraId="6B990D50" w14:textId="67A70CD0" w:rsidR="00E84898" w:rsidRPr="00836FF9" w:rsidRDefault="00E84898" w:rsidP="00093B8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86B6C" w:rsidRPr="00836FF9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F655E" w:rsidRPr="00836FF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 года –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86B6C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полугодие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FF655E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</w:t>
      </w:r>
    </w:p>
    <w:p w14:paraId="1EF9C86C" w14:textId="77777777" w:rsidR="00EF0540" w:rsidRPr="00836FF9" w:rsidRDefault="00EF0540" w:rsidP="009F28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E2B0DB" w14:textId="2D1FFD00" w:rsidR="00E84898" w:rsidRPr="00836FF9" w:rsidRDefault="00E84898" w:rsidP="007F0DA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г. Усть-Каменогорск                                              </w:t>
      </w:r>
      <w:r w:rsidR="00B6707D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E6AE0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«</w:t>
      </w:r>
      <w:r w:rsidR="00FF655E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26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F40FB2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F655E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сентября</w:t>
      </w:r>
      <w:r w:rsidR="00F40FB2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FF655E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</w:t>
      </w:r>
    </w:p>
    <w:p w14:paraId="33BB59FA" w14:textId="77777777" w:rsidR="00EF0540" w:rsidRPr="00836FF9" w:rsidRDefault="00EF0540" w:rsidP="007F0DA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3BA6AA" w14:textId="16242036" w:rsidR="00B727FC" w:rsidRPr="00836FF9" w:rsidRDefault="00D61F2E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>пунктом 5 статьи 8 Закона Республики Казахстан от 18 ноября 2015 года № 410-</w:t>
      </w:r>
      <w:r w:rsidR="00EC3C1E" w:rsidRPr="00836F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655E" w:rsidRPr="00836FF9">
        <w:rPr>
          <w:rFonts w:ascii="Times New Roman" w:hAnsi="Times New Roman" w:cs="Times New Roman"/>
          <w:sz w:val="28"/>
          <w:szCs w:val="28"/>
        </w:rPr>
        <w:t xml:space="preserve"> ЗРК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«О противодействии коррупции», Приказа Председателя Агенства Республики Казахстан по делам государственной службы и противодействию коррпции от 19 октября 2016 года №12 «Об утверждении Типовых правил проведения внутреннего анализа коррупционных рисков», с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>огласно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Приказ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главного врача </w:t>
      </w:r>
      <w:r w:rsidR="00B727FC" w:rsidRPr="00836FF9">
        <w:rPr>
          <w:rFonts w:ascii="Times New Roman" w:hAnsi="Times New Roman" w:cs="Times New Roman"/>
          <w:sz w:val="28"/>
          <w:szCs w:val="28"/>
          <w:lang w:val="kk-KZ"/>
        </w:rPr>
        <w:t>КГП на ПХВ «Восточно-Казахстанский областной центр по профилактике и борьбе со СПИД» УЗ ВКО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сентября 20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года №</w:t>
      </w:r>
      <w:r w:rsidR="004827C4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>137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>, проведен внутренний анализ коррупционных рисков (далее</w:t>
      </w:r>
      <w:r w:rsidR="00B727FC" w:rsidRPr="00836F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C3C1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ВАКР) в </w:t>
      </w:r>
      <w:r w:rsidR="00B727FC" w:rsidRPr="00836FF9">
        <w:rPr>
          <w:rFonts w:ascii="Times New Roman" w:hAnsi="Times New Roman" w:cs="Times New Roman"/>
          <w:sz w:val="28"/>
          <w:szCs w:val="28"/>
          <w:lang w:val="kk-KZ"/>
        </w:rPr>
        <w:t>отделах КГП на ПХВ «Восточно-Казахстанский областной центр по профилактике и борьбе со СПИД» УЗ ВКО (далее-предприятие).</w:t>
      </w:r>
    </w:p>
    <w:p w14:paraId="2D68235E" w14:textId="77777777" w:rsidR="00B727FC" w:rsidRPr="00836FF9" w:rsidRDefault="00B727FC" w:rsidP="007F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ab/>
        <w:t>ВАКР проведен по следующим направлениям:</w:t>
      </w:r>
    </w:p>
    <w:p w14:paraId="62CA9F71" w14:textId="08A2E664" w:rsidR="00E84898" w:rsidRPr="00836FF9" w:rsidRDefault="00B727FC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- выявление коррупционных рисков в нормативных правовых актах, затрагивающих деятельность предприятия; </w:t>
      </w:r>
    </w:p>
    <w:p w14:paraId="4F20E6D6" w14:textId="6C6D2E24" w:rsidR="00B727FC" w:rsidRPr="00836FF9" w:rsidRDefault="00B727FC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- выявление коррупционных рисков в организационно-управленческой деятельность предприятия.</w:t>
      </w:r>
    </w:p>
    <w:p w14:paraId="4DDF2A48" w14:textId="77777777" w:rsidR="00B727FC" w:rsidRPr="00836FF9" w:rsidRDefault="00B727FC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При проведении ВАКР были использованы:</w:t>
      </w:r>
    </w:p>
    <w:p w14:paraId="57261716" w14:textId="6447E9EA" w:rsidR="00B727FC" w:rsidRPr="00836FF9" w:rsidRDefault="00B727FC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- Методические рекомендации по проведению внутреннего анализа коррупционных рисков, утвержденные приказом Председателя Агенства Республики Казахстан по противодействию коррупции (Антикоррупционной службы) от 30 декабря 2022 года №</w:t>
      </w:r>
      <w:r w:rsidR="007877FA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488 (далее-Методические рекомендации); </w:t>
      </w:r>
    </w:p>
    <w:p w14:paraId="7384D408" w14:textId="69492FCE" w:rsidR="00B727FC" w:rsidRPr="00836FF9" w:rsidRDefault="00B727FC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- Типовые правила проведения внутреннего анализа коррупционных рисков, </w:t>
      </w:r>
      <w:r w:rsidR="004827C4" w:rsidRPr="00836FF9">
        <w:rPr>
          <w:rFonts w:ascii="Times New Roman" w:hAnsi="Times New Roman" w:cs="Times New Roman"/>
          <w:sz w:val="28"/>
          <w:szCs w:val="28"/>
          <w:lang w:val="kk-KZ"/>
        </w:rPr>
        <w:t>утвержденные приказом Председателя Агенства Республики Казахстан по делам государственной службы и противодействию коррпции от 19 октября 2016 года №12.</w:t>
      </w:r>
    </w:p>
    <w:p w14:paraId="0609AC78" w14:textId="10B0D192" w:rsidR="004827C4" w:rsidRPr="00836FF9" w:rsidRDefault="004827C4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ВАКР проведен в период с 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450F4" w:rsidRPr="00836FF9">
        <w:rPr>
          <w:rFonts w:ascii="Times New Roman" w:hAnsi="Times New Roman" w:cs="Times New Roman"/>
          <w:sz w:val="28"/>
          <w:szCs w:val="28"/>
        </w:rPr>
        <w:t>3 сентября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года по </w:t>
      </w:r>
      <w:r w:rsidR="001E6DA6" w:rsidRPr="00836FF9">
        <w:rPr>
          <w:rFonts w:ascii="Times New Roman" w:hAnsi="Times New Roman" w:cs="Times New Roman"/>
          <w:sz w:val="28"/>
          <w:szCs w:val="28"/>
        </w:rPr>
        <w:t>30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p w14:paraId="5CEFA377" w14:textId="67D941A1" w:rsidR="004827C4" w:rsidRPr="00836FF9" w:rsidRDefault="004827C4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приказом Главного врача предприятия от 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» сентября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года № </w:t>
      </w:r>
      <w:r w:rsidR="003450F4" w:rsidRPr="00836FF9">
        <w:rPr>
          <w:rFonts w:ascii="Times New Roman" w:hAnsi="Times New Roman" w:cs="Times New Roman"/>
          <w:sz w:val="28"/>
          <w:szCs w:val="28"/>
          <w:lang w:val="kk-KZ"/>
        </w:rPr>
        <w:t>137</w:t>
      </w:r>
      <w:r w:rsidR="00F40FB2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1134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для проведения ВАКР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определена</w:t>
      </w:r>
      <w:r w:rsidR="00BD7876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рабочая группа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в следующем составе:</w:t>
      </w:r>
    </w:p>
    <w:p w14:paraId="307CD08B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главный врач 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С.Е.</w:t>
      </w:r>
    </w:p>
    <w:p w14:paraId="3F5940BC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Заместитель председателя – и.о. заведующего организационно-методическим отделом - Башкирцева Т.М.</w:t>
      </w:r>
    </w:p>
    <w:p w14:paraId="5E1536C6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6EE338E5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Главный бухгалтер - </w:t>
      </w:r>
      <w:proofErr w:type="spellStart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Елекенова</w:t>
      </w:r>
      <w:proofErr w:type="spellEnd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Ш. С.</w:t>
      </w:r>
    </w:p>
    <w:p w14:paraId="1E0AA9C5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lastRenderedPageBreak/>
        <w:t xml:space="preserve">И.о. заведующего отделом лечебно-профилактической работы и диспансеризации 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Абаканова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1A1FB8B8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Руководитель диагностической лаборатории 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Муратбекова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4DFE2FA1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И.о. заведующего эпидемиологическим отделом 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Айдаркызы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</w:t>
      </w:r>
    </w:p>
    <w:p w14:paraId="2B760397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Заведующий отделом информатики и компьютерного надзора за ВИЧ-инфекцией - </w:t>
      </w:r>
      <w:proofErr w:type="spellStart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Самарханов</w:t>
      </w:r>
      <w:proofErr w:type="spellEnd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 Б.</w:t>
      </w:r>
    </w:p>
    <w:p w14:paraId="697471FF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Экономист по финансовой работе - Гордиенко Г.В.</w:t>
      </w:r>
    </w:p>
    <w:p w14:paraId="3346420B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Специалист службы управления персоналом –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Гигола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Е.Э.</w:t>
      </w:r>
    </w:p>
    <w:p w14:paraId="296063E2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Заведующая хозяйством/заведующая складом - Ай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рахымова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З.С.</w:t>
      </w:r>
    </w:p>
    <w:p w14:paraId="71E49E4E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Секретарь юрисконсульт/комплаенс офицер - Гуляева Т.Н.</w:t>
      </w:r>
    </w:p>
    <w:p w14:paraId="407EDFE1" w14:textId="6778658C" w:rsidR="00200F79" w:rsidRDefault="00200F79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В структуру предприятия входят следующие отделы и подразделения:</w:t>
      </w:r>
    </w:p>
    <w:p w14:paraId="7C343C90" w14:textId="5CE74412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Административно-хозяйственный отдел;</w:t>
      </w:r>
    </w:p>
    <w:p w14:paraId="5699DDD8" w14:textId="1FB5264D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Организационно-методический отдел</w:t>
      </w:r>
      <w:r w:rsidR="007B0663" w:rsidRPr="00836FF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6E1F96F" w14:textId="0EE21912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Эпидемиологический отдел</w:t>
      </w:r>
      <w:r w:rsidR="007B0663" w:rsidRPr="00836FF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CAD46F0" w14:textId="275A49CC" w:rsidR="00EF0540" w:rsidRPr="00836FF9" w:rsidRDefault="00EF0540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Отдел профилактической работы;</w:t>
      </w:r>
    </w:p>
    <w:p w14:paraId="2E3609A9" w14:textId="2DA7F049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Отдел лечебно-профилактической работы и диспансеризации;</w:t>
      </w:r>
    </w:p>
    <w:p w14:paraId="2F755C20" w14:textId="3A766381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Диагностическая лаборатория;</w:t>
      </w:r>
    </w:p>
    <w:p w14:paraId="5021C052" w14:textId="0046D37E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Отдел информатики и компьютерного надзора за ВИЧ-инфекцией;</w:t>
      </w:r>
    </w:p>
    <w:p w14:paraId="6D7F4D67" w14:textId="1759F856" w:rsidR="00200F79" w:rsidRPr="00836FF9" w:rsidRDefault="00200F79" w:rsidP="00836F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Служба управления персоналом.</w:t>
      </w:r>
    </w:p>
    <w:p w14:paraId="1A01D9F9" w14:textId="77777777" w:rsidR="00150887" w:rsidRPr="00836FF9" w:rsidRDefault="00CE1134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Отделы предприятия осуществляют свою деятельность в соответствии с Уставом</w:t>
      </w:r>
      <w:r w:rsidR="00FB50C9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предприятия, утвержденного приказом ГУ «Управление по государственным закупкам и коммунальной собственности Восточно-Казахстанской области» от 08 ноября 2018 года № П-603, а также государственной лицензии на занятие медицинской деятельности от 01 февраля 2019 года № 002954</w:t>
      </w:r>
      <w:r w:rsidR="00FB50C9" w:rsidRPr="00836FF9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="00FB50C9" w:rsidRPr="00836FF9">
        <w:rPr>
          <w:rFonts w:ascii="Times New Roman" w:hAnsi="Times New Roman" w:cs="Times New Roman"/>
          <w:sz w:val="28"/>
          <w:szCs w:val="28"/>
        </w:rPr>
        <w:t xml:space="preserve">, </w:t>
      </w:r>
      <w:r w:rsidR="00200F79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государственной лицензии </w:t>
      </w:r>
      <w:r w:rsidR="00FB50C9" w:rsidRPr="00836FF9">
        <w:rPr>
          <w:rFonts w:ascii="Times New Roman" w:hAnsi="Times New Roman" w:cs="Times New Roman"/>
          <w:sz w:val="28"/>
          <w:szCs w:val="28"/>
        </w:rPr>
        <w:t>на занятие фармацевтической деятельности от 07 июня 2019 года № ФД64700950</w:t>
      </w:r>
      <w:r w:rsidR="00FB50C9" w:rsidRPr="00836FF9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="00FB50C9" w:rsidRPr="00836FF9">
        <w:rPr>
          <w:rFonts w:ascii="Times New Roman" w:hAnsi="Times New Roman" w:cs="Times New Roman"/>
          <w:sz w:val="28"/>
          <w:szCs w:val="28"/>
        </w:rPr>
        <w:t>.</w:t>
      </w:r>
    </w:p>
    <w:p w14:paraId="589D21C3" w14:textId="6A1B14BE" w:rsidR="00D676C9" w:rsidRPr="00836FF9" w:rsidRDefault="00B62E05" w:rsidP="00030AAD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F05716" w:rsidRPr="00836FF9">
        <w:rPr>
          <w:rFonts w:ascii="Times New Roman" w:hAnsi="Times New Roman" w:cs="Times New Roman"/>
          <w:sz w:val="28"/>
          <w:szCs w:val="28"/>
          <w:lang w:val="kk-KZ"/>
        </w:rPr>
        <w:t>По направлению выявление коррупционных рисков в нормативных правовых актах и правовых актах, затрагивающих деятельность предприятия</w:t>
      </w:r>
      <w:r w:rsidR="00416F18" w:rsidRPr="00836FF9">
        <w:rPr>
          <w:rFonts w:ascii="Times New Roman" w:hAnsi="Times New Roman" w:cs="Times New Roman"/>
          <w:sz w:val="28"/>
          <w:szCs w:val="28"/>
          <w:lang w:val="kk-KZ"/>
        </w:rPr>
        <w:t>, коррупционных рисков не выявлено</w:t>
      </w:r>
      <w:r w:rsidR="009F28F4" w:rsidRPr="00836F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B0F574C" w14:textId="06B67247" w:rsidR="00B62E05" w:rsidRPr="00836FF9" w:rsidRDefault="003A0A94" w:rsidP="009F28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Расхождений или противоречий между отдельными правовыми актами, внутренними документами, регулирующие одни и те же либо смежные правоотношения, а также противоречия, возникшие в процессе правоприменительной деятельности в деятельности предприятия, не выявлены.</w:t>
      </w:r>
    </w:p>
    <w:p w14:paraId="28FF2E59" w14:textId="40DC276C" w:rsidR="00030AAD" w:rsidRPr="00836FF9" w:rsidRDefault="00030AAD" w:rsidP="00030A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 ходе проведения ВАКР в отделах и подразделениях предприятия было выявлено </w:t>
      </w:r>
      <w:r w:rsidR="00416F18" w:rsidRPr="00836FF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459CC" w:rsidRPr="00836FF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следующих коррупционных рисков</w:t>
      </w:r>
      <w:r w:rsidR="00416F18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в организационно-управленческой деятельности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3BB71B" w14:textId="6EB2C3D4" w:rsidR="009F28F4" w:rsidRPr="00836FF9" w:rsidRDefault="009F28F4" w:rsidP="009F28F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Риск № 1</w:t>
      </w:r>
    </w:p>
    <w:p w14:paraId="5DCDDE78" w14:textId="749D776F" w:rsidR="003153CB" w:rsidRPr="00836FF9" w:rsidRDefault="003153CB" w:rsidP="00B67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 направлению управление персоналом, по индикатору:</w:t>
      </w:r>
    </w:p>
    <w:p w14:paraId="1424A3B6" w14:textId="33C8E672" w:rsidR="00710085" w:rsidRPr="00836FF9" w:rsidRDefault="00B56DF0" w:rsidP="00B67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="00710085" w:rsidRPr="00836FF9">
        <w:rPr>
          <w:rFonts w:ascii="Times New Roman" w:hAnsi="Times New Roman" w:cs="Times New Roman"/>
          <w:i/>
          <w:sz w:val="28"/>
          <w:szCs w:val="28"/>
          <w:lang w:val="kk-KZ"/>
        </w:rPr>
        <w:t>закрытость информации о заработных платах, поощрениях работников объекта анализа</w:t>
      </w:r>
      <w:r w:rsidR="009B7066" w:rsidRPr="00836FF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37F07CE3" w14:textId="1FB8E4BE" w:rsidR="00B3100E" w:rsidRPr="00836FF9" w:rsidRDefault="00B56DF0" w:rsidP="00B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В издаваемых приказах</w:t>
      </w:r>
      <w:r w:rsidR="00710085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F0284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протоколах </w:t>
      </w:r>
      <w:bookmarkStart w:id="0" w:name="_Hlk209701573"/>
      <w:r w:rsidR="004F0284" w:rsidRPr="00836FF9">
        <w:rPr>
          <w:rFonts w:ascii="Times New Roman" w:hAnsi="Times New Roman" w:cs="Times New Roman"/>
          <w:sz w:val="28"/>
          <w:szCs w:val="28"/>
          <w:lang w:val="kk-KZ"/>
        </w:rPr>
        <w:t>№4 от 28.04.2025 года</w:t>
      </w:r>
      <w:bookmarkEnd w:id="0"/>
      <w:r w:rsidR="004F0284" w:rsidRPr="00836FF9">
        <w:rPr>
          <w:rFonts w:ascii="Times New Roman" w:hAnsi="Times New Roman" w:cs="Times New Roman"/>
          <w:sz w:val="28"/>
          <w:szCs w:val="28"/>
          <w:lang w:val="kk-KZ"/>
        </w:rPr>
        <w:t>, №5 от 08.05.2025 года</w:t>
      </w:r>
      <w:r w:rsidR="00A3295D" w:rsidRPr="00836F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F0284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295D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№7 от 12.06.2025 года </w:t>
      </w:r>
      <w:r w:rsidR="00710085" w:rsidRPr="00836FF9">
        <w:rPr>
          <w:rFonts w:ascii="Times New Roman" w:hAnsi="Times New Roman" w:cs="Times New Roman"/>
          <w:sz w:val="28"/>
          <w:szCs w:val="28"/>
          <w:lang w:val="kk-KZ"/>
        </w:rPr>
        <w:t>касательно поощрения работников,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FF655E" w:rsidRPr="00836FF9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отображена общая сумма поощрения, так же отсутствуюет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приложение к данным приказам</w:t>
      </w:r>
      <w:r w:rsidR="00710085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о суммах поощрения работников, </w:t>
      </w:r>
      <w:bookmarkStart w:id="1" w:name="_Hlk209786981"/>
      <w:r w:rsidR="00B3100E" w:rsidRPr="00836FF9">
        <w:rPr>
          <w:rFonts w:ascii="Times New Roman" w:hAnsi="Times New Roman" w:cs="Times New Roman"/>
          <w:color w:val="000000"/>
          <w:sz w:val="28"/>
          <w:szCs w:val="28"/>
        </w:rPr>
        <w:t>указанные факты несут в себе коррупционные риски</w:t>
      </w:r>
      <w:r w:rsidR="00A127C4" w:rsidRPr="00836FF9">
        <w:rPr>
          <w:rFonts w:ascii="Times New Roman" w:hAnsi="Times New Roman" w:cs="Times New Roman"/>
          <w:color w:val="000000"/>
          <w:sz w:val="28"/>
          <w:szCs w:val="28"/>
        </w:rPr>
        <w:t>, кроме того, данные факты выявлены повторно.</w:t>
      </w:r>
    </w:p>
    <w:bookmarkEnd w:id="1"/>
    <w:p w14:paraId="63C03781" w14:textId="40245FF9" w:rsidR="00710085" w:rsidRPr="00836FF9" w:rsidRDefault="00710085" w:rsidP="00B670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</w:t>
      </w:r>
      <w:r w:rsidR="003153CB"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устранению</w:t>
      </w: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0ABD7F46" w14:textId="5900C503" w:rsidR="009F28F4" w:rsidRPr="00836FF9" w:rsidRDefault="009F28F4" w:rsidP="00B67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56DF0" w:rsidRPr="00836FF9">
        <w:rPr>
          <w:rFonts w:ascii="Times New Roman" w:hAnsi="Times New Roman" w:cs="Times New Roman"/>
          <w:sz w:val="28"/>
          <w:szCs w:val="28"/>
          <w:lang w:val="kk-KZ"/>
        </w:rPr>
        <w:t>Для обеспечения открытости информации о поощрениях работников, в издаваемых приказах</w:t>
      </w:r>
      <w:r w:rsidR="00A3295D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56DF0" w:rsidRPr="00836FF9">
        <w:rPr>
          <w:rFonts w:ascii="Times New Roman" w:hAnsi="Times New Roman" w:cs="Times New Roman"/>
          <w:sz w:val="28"/>
          <w:szCs w:val="28"/>
          <w:lang w:val="kk-KZ"/>
        </w:rPr>
        <w:t>предусмотреть приложение, в котором будет отображена сумма пощрения</w:t>
      </w:r>
      <w:r w:rsidR="009B7066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индивидуально для </w:t>
      </w:r>
      <w:r w:rsidR="00B56DF0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каждого работника. </w:t>
      </w:r>
      <w:r w:rsidR="00A05762" w:rsidRPr="00836FF9">
        <w:rPr>
          <w:rFonts w:ascii="Times New Roman" w:hAnsi="Times New Roman" w:cs="Times New Roman"/>
          <w:sz w:val="28"/>
          <w:szCs w:val="28"/>
          <w:lang w:val="kk-KZ"/>
        </w:rPr>
        <w:t>В протоколах отображать общую сумму, выделенную на премирование.</w:t>
      </w:r>
    </w:p>
    <w:p w14:paraId="710C9A1C" w14:textId="182B2B2F" w:rsidR="009F28F4" w:rsidRPr="00836FF9" w:rsidRDefault="009F28F4" w:rsidP="00B67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311C9D" w:rsidRPr="00836FF9">
        <w:rPr>
          <w:rFonts w:ascii="Times New Roman" w:hAnsi="Times New Roman" w:cs="Times New Roman"/>
          <w:sz w:val="28"/>
          <w:szCs w:val="28"/>
          <w:lang w:val="kk-KZ"/>
        </w:rPr>
        <w:t>Привести в соответствии ранее изданые приказы</w:t>
      </w:r>
      <w:r w:rsidR="00A3295D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C9D" w:rsidRPr="00836FF9">
        <w:rPr>
          <w:rFonts w:ascii="Times New Roman" w:hAnsi="Times New Roman" w:cs="Times New Roman"/>
          <w:sz w:val="28"/>
          <w:szCs w:val="28"/>
          <w:lang w:val="kk-KZ"/>
        </w:rPr>
        <w:t>о поощрениях работников</w:t>
      </w:r>
      <w:r w:rsidR="00CB6C1C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3295D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протоколы </w:t>
      </w:r>
      <w:r w:rsidR="00CB6C1C" w:rsidRPr="00836FF9">
        <w:rPr>
          <w:rFonts w:ascii="Times New Roman" w:hAnsi="Times New Roman" w:cs="Times New Roman"/>
          <w:sz w:val="28"/>
          <w:szCs w:val="28"/>
          <w:lang w:val="kk-KZ"/>
        </w:rPr>
        <w:t>за период, в котором осуществляется ВАКР</w:t>
      </w:r>
      <w:r w:rsidR="00311C9D" w:rsidRPr="00836FF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A5D57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88EB0D" w14:textId="06FAB021" w:rsidR="000B403B" w:rsidRPr="00836FF9" w:rsidRDefault="009F28F4" w:rsidP="00B67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A5D57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Бухгалтерии предприятия, юрисконсульту, службе управления персоналом строго соблюдать конфиденциальность информации, касательно сумм </w:t>
      </w:r>
      <w:r w:rsidR="00CB6C1C" w:rsidRPr="00836FF9">
        <w:rPr>
          <w:rFonts w:ascii="Times New Roman" w:hAnsi="Times New Roman" w:cs="Times New Roman"/>
          <w:sz w:val="28"/>
          <w:szCs w:val="28"/>
          <w:lang w:val="kk-KZ"/>
        </w:rPr>
        <w:t>пощрения работников предприятия и не использовать данную информацию в личных целях.</w:t>
      </w:r>
      <w:r w:rsidR="000B403B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35D44A" w14:textId="77777777" w:rsidR="00761C95" w:rsidRDefault="00761C95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48B245DB" w14:textId="2C44F348" w:rsidR="004256BB" w:rsidRPr="00836FF9" w:rsidRDefault="009F28F4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Риск № 2</w:t>
      </w:r>
    </w:p>
    <w:p w14:paraId="4C31484F" w14:textId="77777777" w:rsidR="00936722" w:rsidRPr="00836FF9" w:rsidRDefault="00936722" w:rsidP="009367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- освоение и распределение бюджетных и финансовых средств, по индикатору:</w:t>
      </w:r>
    </w:p>
    <w:p w14:paraId="19AFE880" w14:textId="77777777" w:rsidR="00936722" w:rsidRPr="00836FF9" w:rsidRDefault="00936722" w:rsidP="00936722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- </w:t>
      </w:r>
      <w:r w:rsidRPr="00836FF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средств.</w:t>
      </w:r>
    </w:p>
    <w:p w14:paraId="0EADB7A1" w14:textId="79E3793B" w:rsidR="00936722" w:rsidRDefault="00936722" w:rsidP="009367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ВАКР выявлено, что допускались факты отзыва из очередного трудового отпуска с выплатой компенсации. Вместе с тем, в соответствии с пунктом 4 статьи 95 Трудового кодекса РК, н</w:t>
      </w:r>
      <w:r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е допускается отзыв из оплачиваемого ежегодного трудового отпуска работников, занятых </w:t>
      </w:r>
      <w:proofErr w:type="gramStart"/>
      <w:r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>на  работах</w:t>
      </w:r>
      <w:proofErr w:type="gramEnd"/>
      <w:r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 с вредными и (или) опасными условиями труда. </w:t>
      </w:r>
      <w:r w:rsidR="00611C95"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 статьи 96 </w:t>
      </w:r>
      <w:r w:rsidR="00611C95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Трудового кодекса РК, </w:t>
      </w:r>
      <w:r w:rsidR="00611C95"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>в</w:t>
      </w:r>
      <w:r w:rsidRPr="00836FF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ыплата компенсации за неиспользованные дни трудового отпуска 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производиться при прекращении трудового договора. </w:t>
      </w:r>
      <w:r w:rsidR="00611C95" w:rsidRPr="00836FF9">
        <w:rPr>
          <w:rFonts w:ascii="Times New Roman" w:hAnsi="Times New Roman" w:cs="Times New Roman"/>
          <w:color w:val="000000"/>
          <w:sz w:val="28"/>
          <w:szCs w:val="28"/>
        </w:rPr>
        <w:t>Указанные факты несут в себе коррупционные риски.</w:t>
      </w:r>
    </w:p>
    <w:p w14:paraId="6491FD4A" w14:textId="77777777" w:rsidR="00761C95" w:rsidRPr="00836FF9" w:rsidRDefault="00761C95" w:rsidP="009367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851"/>
        <w:gridCol w:w="1275"/>
        <w:gridCol w:w="1276"/>
        <w:gridCol w:w="992"/>
        <w:gridCol w:w="993"/>
        <w:gridCol w:w="1134"/>
        <w:gridCol w:w="1269"/>
      </w:tblGrid>
      <w:tr w:rsidR="002A0649" w:rsidRPr="00836FF9" w14:paraId="7CCDBDFD" w14:textId="77777777" w:rsidTr="002A0649">
        <w:tc>
          <w:tcPr>
            <w:tcW w:w="421" w:type="dxa"/>
          </w:tcPr>
          <w:p w14:paraId="4520485E" w14:textId="5DD4DD7E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14:paraId="0285155E" w14:textId="35202C3F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ФИО работника</w:t>
            </w:r>
          </w:p>
        </w:tc>
        <w:tc>
          <w:tcPr>
            <w:tcW w:w="851" w:type="dxa"/>
          </w:tcPr>
          <w:p w14:paraId="46917B1C" w14:textId="5C070B5F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дней отпуска</w:t>
            </w:r>
          </w:p>
        </w:tc>
        <w:tc>
          <w:tcPr>
            <w:tcW w:w="1275" w:type="dxa"/>
          </w:tcPr>
          <w:p w14:paraId="562CB159" w14:textId="408D4781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Даты отпуска</w:t>
            </w:r>
          </w:p>
        </w:tc>
        <w:tc>
          <w:tcPr>
            <w:tcW w:w="1276" w:type="dxa"/>
          </w:tcPr>
          <w:p w14:paraId="0B9C7B74" w14:textId="4D8556D1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</w:p>
        </w:tc>
        <w:tc>
          <w:tcPr>
            <w:tcW w:w="992" w:type="dxa"/>
          </w:tcPr>
          <w:p w14:paraId="0D38B5A2" w14:textId="5957E136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Дата отзыва из отпуска</w:t>
            </w:r>
          </w:p>
        </w:tc>
        <w:tc>
          <w:tcPr>
            <w:tcW w:w="993" w:type="dxa"/>
          </w:tcPr>
          <w:p w14:paraId="539CCCEF" w14:textId="087D3203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  <w:tc>
          <w:tcPr>
            <w:tcW w:w="1134" w:type="dxa"/>
          </w:tcPr>
          <w:p w14:paraId="416ED8CC" w14:textId="42CC715D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Компенсация за отпуск (количество дней)</w:t>
            </w:r>
          </w:p>
        </w:tc>
        <w:tc>
          <w:tcPr>
            <w:tcW w:w="1269" w:type="dxa"/>
          </w:tcPr>
          <w:p w14:paraId="547FDA22" w14:textId="6A45E1EA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 использованные дни отпуска</w:t>
            </w:r>
          </w:p>
        </w:tc>
      </w:tr>
      <w:tr w:rsidR="002A0649" w:rsidRPr="00836FF9" w14:paraId="154D8A13" w14:textId="77777777" w:rsidTr="002A0649">
        <w:tc>
          <w:tcPr>
            <w:tcW w:w="421" w:type="dxa"/>
          </w:tcPr>
          <w:p w14:paraId="5586ABCA" w14:textId="072D42F8" w:rsidR="00A66CE1" w:rsidRPr="00836FF9" w:rsidRDefault="00761C95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A7941AC" w14:textId="1758F290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Мирхат</w:t>
            </w:r>
            <w:proofErr w:type="spellEnd"/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Г.Т.</w:t>
            </w:r>
          </w:p>
        </w:tc>
        <w:tc>
          <w:tcPr>
            <w:tcW w:w="851" w:type="dxa"/>
          </w:tcPr>
          <w:p w14:paraId="08D91C6F" w14:textId="1C32B257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0C24839A" w14:textId="71CA5419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30.06.-03.09.25</w:t>
            </w:r>
          </w:p>
        </w:tc>
        <w:tc>
          <w:tcPr>
            <w:tcW w:w="1276" w:type="dxa"/>
          </w:tcPr>
          <w:p w14:paraId="6FD9640A" w14:textId="40331365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32 от 17.06.25</w:t>
            </w:r>
          </w:p>
        </w:tc>
        <w:tc>
          <w:tcPr>
            <w:tcW w:w="992" w:type="dxa"/>
          </w:tcPr>
          <w:p w14:paraId="01DFBD36" w14:textId="57126BD6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05.08.25</w:t>
            </w:r>
          </w:p>
        </w:tc>
        <w:tc>
          <w:tcPr>
            <w:tcW w:w="993" w:type="dxa"/>
          </w:tcPr>
          <w:p w14:paraId="7F6A718B" w14:textId="5C65AE76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56 от 05.08.25</w:t>
            </w:r>
          </w:p>
        </w:tc>
        <w:tc>
          <w:tcPr>
            <w:tcW w:w="1134" w:type="dxa"/>
          </w:tcPr>
          <w:p w14:paraId="3192D2CB" w14:textId="6CEEB518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9" w:type="dxa"/>
          </w:tcPr>
          <w:p w14:paraId="68AD7283" w14:textId="352500DC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2A0649" w:rsidRPr="00836FF9" w14:paraId="27418C56" w14:textId="77777777" w:rsidTr="002A0649">
        <w:tc>
          <w:tcPr>
            <w:tcW w:w="421" w:type="dxa"/>
          </w:tcPr>
          <w:p w14:paraId="5AB6AADB" w14:textId="2F9293B8" w:rsidR="00A66CE1" w:rsidRPr="00836FF9" w:rsidRDefault="00761C95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</w:tcPr>
          <w:p w14:paraId="2CC576FD" w14:textId="13EC6743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Фазылов А.Б.</w:t>
            </w:r>
          </w:p>
        </w:tc>
        <w:tc>
          <w:tcPr>
            <w:tcW w:w="851" w:type="dxa"/>
          </w:tcPr>
          <w:p w14:paraId="2E72A32D" w14:textId="59CE1875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7EEAB1F6" w14:textId="1EB1FA67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02.12.-21.12.24</w:t>
            </w:r>
          </w:p>
        </w:tc>
        <w:tc>
          <w:tcPr>
            <w:tcW w:w="1276" w:type="dxa"/>
          </w:tcPr>
          <w:p w14:paraId="0CBA288D" w14:textId="7128D6E0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№87 от 28.11.24</w:t>
            </w:r>
          </w:p>
        </w:tc>
        <w:tc>
          <w:tcPr>
            <w:tcW w:w="992" w:type="dxa"/>
          </w:tcPr>
          <w:p w14:paraId="5CB25834" w14:textId="3145D329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06.12.24</w:t>
            </w:r>
          </w:p>
        </w:tc>
        <w:tc>
          <w:tcPr>
            <w:tcW w:w="993" w:type="dxa"/>
          </w:tcPr>
          <w:p w14:paraId="40EE9876" w14:textId="697A78B9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89 от 06.12.24</w:t>
            </w:r>
          </w:p>
        </w:tc>
        <w:tc>
          <w:tcPr>
            <w:tcW w:w="1134" w:type="dxa"/>
          </w:tcPr>
          <w:p w14:paraId="1C5BAAFB" w14:textId="43A8CE29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9" w:type="dxa"/>
          </w:tcPr>
          <w:p w14:paraId="03BB16EF" w14:textId="3DF9C6B9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A0649" w:rsidRPr="00836FF9" w14:paraId="24D1CC15" w14:textId="77777777" w:rsidTr="002A0649">
        <w:tc>
          <w:tcPr>
            <w:tcW w:w="421" w:type="dxa"/>
          </w:tcPr>
          <w:p w14:paraId="04C8D32C" w14:textId="33055A14" w:rsidR="00A66CE1" w:rsidRPr="00836FF9" w:rsidRDefault="00761C95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759E31A" w14:textId="57A8635F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Елекенова</w:t>
            </w:r>
            <w:proofErr w:type="spellEnd"/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Ш.С.</w:t>
            </w:r>
          </w:p>
        </w:tc>
        <w:tc>
          <w:tcPr>
            <w:tcW w:w="851" w:type="dxa"/>
          </w:tcPr>
          <w:p w14:paraId="3E6A250D" w14:textId="7EFA13E4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091C3DF1" w14:textId="1910F4C5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17.12.-30.12.24</w:t>
            </w:r>
          </w:p>
        </w:tc>
        <w:tc>
          <w:tcPr>
            <w:tcW w:w="1276" w:type="dxa"/>
          </w:tcPr>
          <w:p w14:paraId="1B80EE57" w14:textId="0DDCA34F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81 от 20.11.24</w:t>
            </w:r>
          </w:p>
        </w:tc>
        <w:tc>
          <w:tcPr>
            <w:tcW w:w="992" w:type="dxa"/>
          </w:tcPr>
          <w:p w14:paraId="3C444464" w14:textId="0A637B6A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20.12.24</w:t>
            </w:r>
          </w:p>
        </w:tc>
        <w:tc>
          <w:tcPr>
            <w:tcW w:w="993" w:type="dxa"/>
          </w:tcPr>
          <w:p w14:paraId="2200806E" w14:textId="5BFD54D0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№92 от 19.12.24</w:t>
            </w:r>
          </w:p>
        </w:tc>
        <w:tc>
          <w:tcPr>
            <w:tcW w:w="1134" w:type="dxa"/>
          </w:tcPr>
          <w:p w14:paraId="084BB61C" w14:textId="6F5B8ABE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9" w:type="dxa"/>
          </w:tcPr>
          <w:p w14:paraId="5B9601D9" w14:textId="25E695AF" w:rsidR="00A66CE1" w:rsidRPr="00836FF9" w:rsidRDefault="00A66CE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A0649" w:rsidRPr="00836FF9" w14:paraId="7C948D02" w14:textId="77777777" w:rsidTr="002A0649">
        <w:tc>
          <w:tcPr>
            <w:tcW w:w="421" w:type="dxa"/>
          </w:tcPr>
          <w:p w14:paraId="1891CAFF" w14:textId="77777777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255508" w14:textId="77777777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D6D2" w14:textId="1511EF5A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25ACF1A2" w14:textId="2E7C6B90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12.05.-12.06.25</w:t>
            </w:r>
          </w:p>
        </w:tc>
        <w:tc>
          <w:tcPr>
            <w:tcW w:w="1276" w:type="dxa"/>
          </w:tcPr>
          <w:p w14:paraId="76BEA84B" w14:textId="78617D19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19 от 25.04.25</w:t>
            </w:r>
          </w:p>
        </w:tc>
        <w:tc>
          <w:tcPr>
            <w:tcW w:w="992" w:type="dxa"/>
          </w:tcPr>
          <w:p w14:paraId="0B4B3A4A" w14:textId="783B279D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20.05.25</w:t>
            </w:r>
          </w:p>
        </w:tc>
        <w:tc>
          <w:tcPr>
            <w:tcW w:w="993" w:type="dxa"/>
          </w:tcPr>
          <w:p w14:paraId="6007D1DE" w14:textId="17FAFB0A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23 от 20.05.25</w:t>
            </w:r>
          </w:p>
        </w:tc>
        <w:tc>
          <w:tcPr>
            <w:tcW w:w="1134" w:type="dxa"/>
          </w:tcPr>
          <w:p w14:paraId="270B1934" w14:textId="6E99E44F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69" w:type="dxa"/>
          </w:tcPr>
          <w:p w14:paraId="6FD2946A" w14:textId="20D89254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A0649" w:rsidRPr="00836FF9" w14:paraId="1CB9AF07" w14:textId="77777777" w:rsidTr="002A0649">
        <w:tc>
          <w:tcPr>
            <w:tcW w:w="421" w:type="dxa"/>
          </w:tcPr>
          <w:p w14:paraId="0A8D0B74" w14:textId="731B9790" w:rsidR="002A0649" w:rsidRPr="00836FF9" w:rsidRDefault="00761C95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FFD136A" w14:textId="6970ABCD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Бағдәулет</w:t>
            </w:r>
            <w:proofErr w:type="spellEnd"/>
            <w:r w:rsidRPr="00836FF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А.С.</w:t>
            </w:r>
          </w:p>
        </w:tc>
        <w:tc>
          <w:tcPr>
            <w:tcW w:w="851" w:type="dxa"/>
          </w:tcPr>
          <w:p w14:paraId="0ADEC525" w14:textId="63D0BCC8" w:rsidR="002A0649" w:rsidRPr="00836FF9" w:rsidRDefault="002A0649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1F3DC4AE" w14:textId="7304D18F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26.06.-28.07.25</w:t>
            </w:r>
          </w:p>
        </w:tc>
        <w:tc>
          <w:tcPr>
            <w:tcW w:w="1276" w:type="dxa"/>
          </w:tcPr>
          <w:p w14:paraId="1FAF0F72" w14:textId="0EEF058D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33 от 20.06.25</w:t>
            </w:r>
          </w:p>
        </w:tc>
        <w:tc>
          <w:tcPr>
            <w:tcW w:w="992" w:type="dxa"/>
          </w:tcPr>
          <w:p w14:paraId="19F03FCA" w14:textId="029C5F30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10.07.25</w:t>
            </w:r>
          </w:p>
        </w:tc>
        <w:tc>
          <w:tcPr>
            <w:tcW w:w="993" w:type="dxa"/>
          </w:tcPr>
          <w:p w14:paraId="30CBE4C7" w14:textId="700EAA25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№ 38 от 09.07.25</w:t>
            </w:r>
          </w:p>
        </w:tc>
        <w:tc>
          <w:tcPr>
            <w:tcW w:w="1134" w:type="dxa"/>
          </w:tcPr>
          <w:p w14:paraId="19146935" w14:textId="5513D580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9" w:type="dxa"/>
          </w:tcPr>
          <w:p w14:paraId="3F14D199" w14:textId="1389373A" w:rsidR="002A0649" w:rsidRPr="00836FF9" w:rsidRDefault="00252EC1" w:rsidP="00936722">
            <w:pPr>
              <w:jc w:val="both"/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FF9">
              <w:rPr>
                <w:rStyle w:val="s0"/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14:paraId="55611680" w14:textId="77777777" w:rsidR="00635959" w:rsidRDefault="00936722" w:rsidP="00836FF9">
      <w:pPr>
        <w:spacing w:after="0"/>
        <w:rPr>
          <w:lang w:val="en-US"/>
        </w:rPr>
      </w:pPr>
      <w:r w:rsidRPr="00836FF9">
        <w:t xml:space="preserve"> </w:t>
      </w:r>
      <w:r w:rsidR="00252EC1" w:rsidRPr="00836FF9">
        <w:tab/>
      </w:r>
    </w:p>
    <w:p w14:paraId="4F8841FC" w14:textId="3FA5C41B" w:rsidR="00836FF9" w:rsidRDefault="003153CB" w:rsidP="0063595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06F4FD67" w14:textId="74613056" w:rsidR="00611C95" w:rsidRPr="00836FF9" w:rsidRDefault="00936722" w:rsidP="00836FF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Отзыв из оплачиваемого трудового отпуска </w:t>
      </w:r>
      <w:r w:rsidR="00611C95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осуществлять в случае </w:t>
      </w:r>
      <w:r w:rsidR="00611C95" w:rsidRPr="00836FF9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производственной необходимости при использовании основного трудового отпуска, не допускать отзыв работника при использовании дополнительного трудового отпуска. Бухгалтерии осуществлять компенсационные выплаты, за неиспользованные дни трудового отпуска, при расторжении трудового договора. </w:t>
      </w:r>
    </w:p>
    <w:p w14:paraId="584DDECD" w14:textId="77777777" w:rsidR="00635959" w:rsidRPr="00140010" w:rsidRDefault="00635959" w:rsidP="00B670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EEB7F41" w14:textId="08A90C69" w:rsidR="009F28F4" w:rsidRPr="00836FF9" w:rsidRDefault="009F28F4" w:rsidP="00B670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Риск № </w:t>
      </w:r>
      <w:r w:rsidR="00E459CC"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</w:p>
    <w:p w14:paraId="6DE7E9B5" w14:textId="347695F2" w:rsidR="00350024" w:rsidRPr="00836FF9" w:rsidRDefault="00350024" w:rsidP="00B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направлению </w:t>
      </w:r>
      <w:r w:rsidR="007F0DA5"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освоение и распределение бюджетных и фи</w:t>
      </w:r>
      <w:r w:rsidR="00162125"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нансовых средств, по индикатору:</w:t>
      </w:r>
    </w:p>
    <w:p w14:paraId="1130D610" w14:textId="240A29A4" w:rsidR="00AA7690" w:rsidRPr="00836FF9" w:rsidRDefault="00AA7690" w:rsidP="00B6707D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-</w:t>
      </w:r>
      <w:r w:rsidR="009F28F4" w:rsidRPr="00836FF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836FF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средств.</w:t>
      </w:r>
    </w:p>
    <w:p w14:paraId="3B43030E" w14:textId="0BB41F6F" w:rsidR="00AC462F" w:rsidRPr="00836FF9" w:rsidRDefault="00AC462F" w:rsidP="00B6707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_Hlk210037340"/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проведении ВАКР выявлено, что допускались факты </w:t>
      </w:r>
      <w:bookmarkEnd w:id="2"/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несвоевременного подписания электронных актов на портале государственных закупок, в течение 3 рабочих дней. Также выявлены факты не своевременной оплаты по договорам государственных закупок, в течение 30 календарных дней, после подписания электронного акта на портале государственных закупок. </w:t>
      </w:r>
      <w:r w:rsidR="00611C95" w:rsidRPr="00836FF9">
        <w:rPr>
          <w:rFonts w:ascii="Times New Roman" w:hAnsi="Times New Roman" w:cs="Times New Roman"/>
          <w:color w:val="000000"/>
          <w:sz w:val="28"/>
          <w:szCs w:val="28"/>
        </w:rPr>
        <w:t>Указанные факты несут в себе коррупционные риски.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1863"/>
        <w:gridCol w:w="1722"/>
        <w:gridCol w:w="1770"/>
        <w:gridCol w:w="1417"/>
        <w:gridCol w:w="2262"/>
      </w:tblGrid>
      <w:tr w:rsidR="009E09A7" w:rsidRPr="00836FF9" w14:paraId="00363CD0" w14:textId="77777777" w:rsidTr="009E09A7">
        <w:tc>
          <w:tcPr>
            <w:tcW w:w="594" w:type="dxa"/>
          </w:tcPr>
          <w:p w14:paraId="14EFAD04" w14:textId="44F7B5DB" w:rsidR="000D75FB" w:rsidRPr="00836FF9" w:rsidRDefault="00611C95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63" w:type="dxa"/>
          </w:tcPr>
          <w:p w14:paraId="49CD325E" w14:textId="4207DAA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договора и дата на портале ГЗ</w:t>
            </w:r>
          </w:p>
        </w:tc>
        <w:tc>
          <w:tcPr>
            <w:tcW w:w="1722" w:type="dxa"/>
          </w:tcPr>
          <w:p w14:paraId="601217AA" w14:textId="425D23D8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Дата направления акта на портале ГЗ</w:t>
            </w:r>
          </w:p>
        </w:tc>
        <w:tc>
          <w:tcPr>
            <w:tcW w:w="1770" w:type="dxa"/>
          </w:tcPr>
          <w:p w14:paraId="3122B498" w14:textId="0A34FF1F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Дата  подписания</w:t>
            </w:r>
            <w:proofErr w:type="gram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акта на портале ГЗ </w:t>
            </w:r>
          </w:p>
        </w:tc>
        <w:tc>
          <w:tcPr>
            <w:tcW w:w="1417" w:type="dxa"/>
          </w:tcPr>
          <w:p w14:paraId="1B76EAE9" w14:textId="2E2C0016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Дата оплаты по договору на портале ГЗ </w:t>
            </w:r>
          </w:p>
        </w:tc>
        <w:tc>
          <w:tcPr>
            <w:tcW w:w="2262" w:type="dxa"/>
          </w:tcPr>
          <w:p w14:paraId="3C1EAF42" w14:textId="690C0BD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E09A7" w:rsidRPr="00836FF9" w14:paraId="3569CA22" w14:textId="77777777" w:rsidTr="009E09A7">
        <w:tc>
          <w:tcPr>
            <w:tcW w:w="594" w:type="dxa"/>
          </w:tcPr>
          <w:p w14:paraId="3BC7B621" w14:textId="0E2EBAE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63" w:type="dxa"/>
          </w:tcPr>
          <w:p w14:paraId="77A2DD2A" w14:textId="31C5FA0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№139 от 30.07.24</w:t>
            </w:r>
          </w:p>
        </w:tc>
        <w:tc>
          <w:tcPr>
            <w:tcW w:w="1722" w:type="dxa"/>
          </w:tcPr>
          <w:p w14:paraId="3E0B7FEE" w14:textId="1316AA6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20.09.24</w:t>
            </w:r>
          </w:p>
        </w:tc>
        <w:tc>
          <w:tcPr>
            <w:tcW w:w="1770" w:type="dxa"/>
          </w:tcPr>
          <w:p w14:paraId="5A37A80C" w14:textId="6793F78C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04.10.24</w:t>
            </w:r>
          </w:p>
        </w:tc>
        <w:tc>
          <w:tcPr>
            <w:tcW w:w="1417" w:type="dxa"/>
          </w:tcPr>
          <w:p w14:paraId="2436C55A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643DE43C" w14:textId="328CB6AA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19FE7A7C" w14:textId="77777777" w:rsidTr="009E09A7">
        <w:tc>
          <w:tcPr>
            <w:tcW w:w="594" w:type="dxa"/>
          </w:tcPr>
          <w:p w14:paraId="367C4941" w14:textId="6B273420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5913005A" w14:textId="00DC9E91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1 от 25.12.23 (договор на 2024 год)</w:t>
            </w:r>
          </w:p>
        </w:tc>
        <w:tc>
          <w:tcPr>
            <w:tcW w:w="1722" w:type="dxa"/>
          </w:tcPr>
          <w:p w14:paraId="4901704F" w14:textId="2ABBCB89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15.08.24</w:t>
            </w:r>
          </w:p>
        </w:tc>
        <w:tc>
          <w:tcPr>
            <w:tcW w:w="1770" w:type="dxa"/>
          </w:tcPr>
          <w:p w14:paraId="573E6AF4" w14:textId="017C1CB8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21.08.24</w:t>
            </w:r>
          </w:p>
        </w:tc>
        <w:tc>
          <w:tcPr>
            <w:tcW w:w="1417" w:type="dxa"/>
          </w:tcPr>
          <w:p w14:paraId="1099EDD5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C45BA06" w14:textId="11666493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16C1F599" w14:textId="77777777" w:rsidTr="009E09A7">
        <w:tc>
          <w:tcPr>
            <w:tcW w:w="594" w:type="dxa"/>
          </w:tcPr>
          <w:p w14:paraId="52AD95BA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855E0A0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</w:tcPr>
          <w:p w14:paraId="41975515" w14:textId="202D0D32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19.09.24</w:t>
            </w:r>
          </w:p>
        </w:tc>
        <w:tc>
          <w:tcPr>
            <w:tcW w:w="1770" w:type="dxa"/>
          </w:tcPr>
          <w:p w14:paraId="65A7E33D" w14:textId="7B5FFDD1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25.09.24</w:t>
            </w:r>
          </w:p>
        </w:tc>
        <w:tc>
          <w:tcPr>
            <w:tcW w:w="1417" w:type="dxa"/>
          </w:tcPr>
          <w:p w14:paraId="74C5887A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911B10C" w14:textId="2C994625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385B7B21" w14:textId="77777777" w:rsidTr="009E09A7">
        <w:tc>
          <w:tcPr>
            <w:tcW w:w="594" w:type="dxa"/>
          </w:tcPr>
          <w:p w14:paraId="29F7B910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F83636C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</w:tcPr>
          <w:p w14:paraId="0E89DA17" w14:textId="0F24BFCD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26.09.24</w:t>
            </w:r>
          </w:p>
        </w:tc>
        <w:tc>
          <w:tcPr>
            <w:tcW w:w="1770" w:type="dxa"/>
          </w:tcPr>
          <w:p w14:paraId="59804C24" w14:textId="0FDEE475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02.10.24</w:t>
            </w:r>
          </w:p>
        </w:tc>
        <w:tc>
          <w:tcPr>
            <w:tcW w:w="1417" w:type="dxa"/>
          </w:tcPr>
          <w:p w14:paraId="29F5EC3A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A743D2B" w14:textId="74EF0CD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356B34AF" w14:textId="77777777" w:rsidTr="009E09A7">
        <w:tc>
          <w:tcPr>
            <w:tcW w:w="594" w:type="dxa"/>
          </w:tcPr>
          <w:p w14:paraId="1768933A" w14:textId="6EB885F9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14:paraId="21E4E5EC" w14:textId="2412D8D3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12 от 25.12.23 (договор на 2024 год)</w:t>
            </w:r>
          </w:p>
        </w:tc>
        <w:tc>
          <w:tcPr>
            <w:tcW w:w="1722" w:type="dxa"/>
          </w:tcPr>
          <w:p w14:paraId="65555E02" w14:textId="0214E050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23.09.24</w:t>
            </w:r>
          </w:p>
        </w:tc>
        <w:tc>
          <w:tcPr>
            <w:tcW w:w="1770" w:type="dxa"/>
          </w:tcPr>
          <w:p w14:paraId="17045350" w14:textId="75EDFF60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04.10.24</w:t>
            </w:r>
          </w:p>
        </w:tc>
        <w:tc>
          <w:tcPr>
            <w:tcW w:w="1417" w:type="dxa"/>
          </w:tcPr>
          <w:p w14:paraId="1BFCDCB6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EABF1E1" w14:textId="466B0D6C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36B5FAED" w14:textId="77777777" w:rsidTr="009E09A7">
        <w:tc>
          <w:tcPr>
            <w:tcW w:w="594" w:type="dxa"/>
          </w:tcPr>
          <w:p w14:paraId="3B7A7AEE" w14:textId="545C7062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64CACE95" w14:textId="7EE6F1A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17 от 25.12.23 (договор на 2024 год)</w:t>
            </w:r>
          </w:p>
        </w:tc>
        <w:tc>
          <w:tcPr>
            <w:tcW w:w="1722" w:type="dxa"/>
          </w:tcPr>
          <w:p w14:paraId="536406F7" w14:textId="7CD10DBF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19.11.24</w:t>
            </w:r>
          </w:p>
        </w:tc>
        <w:tc>
          <w:tcPr>
            <w:tcW w:w="1770" w:type="dxa"/>
          </w:tcPr>
          <w:p w14:paraId="3F6C0D98" w14:textId="7B094B40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25.11.24</w:t>
            </w:r>
          </w:p>
        </w:tc>
        <w:tc>
          <w:tcPr>
            <w:tcW w:w="1417" w:type="dxa"/>
          </w:tcPr>
          <w:p w14:paraId="2F524E38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38F978F" w14:textId="2E98C1A0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6B1EECB8" w14:textId="77777777" w:rsidTr="009E09A7">
        <w:tc>
          <w:tcPr>
            <w:tcW w:w="594" w:type="dxa"/>
          </w:tcPr>
          <w:p w14:paraId="1CB68875" w14:textId="19C0674C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219DA482" w14:textId="7F66D07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8 от 25.12.23 (договор на 2024 год)</w:t>
            </w:r>
          </w:p>
        </w:tc>
        <w:tc>
          <w:tcPr>
            <w:tcW w:w="1722" w:type="dxa"/>
          </w:tcPr>
          <w:p w14:paraId="37BCC4F3" w14:textId="2657F5D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20.09.24</w:t>
            </w:r>
          </w:p>
        </w:tc>
        <w:tc>
          <w:tcPr>
            <w:tcW w:w="1770" w:type="dxa"/>
          </w:tcPr>
          <w:p w14:paraId="5FDC812E" w14:textId="178005B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04.10.24</w:t>
            </w:r>
          </w:p>
        </w:tc>
        <w:tc>
          <w:tcPr>
            <w:tcW w:w="1417" w:type="dxa"/>
          </w:tcPr>
          <w:p w14:paraId="2954B8EC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32470F33" w14:textId="2567FC92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4CCC3561" w14:textId="77777777" w:rsidTr="009E09A7">
        <w:tc>
          <w:tcPr>
            <w:tcW w:w="594" w:type="dxa"/>
          </w:tcPr>
          <w:p w14:paraId="28D03F96" w14:textId="25C8FB79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14:paraId="5824292B" w14:textId="225BC036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№51 от 06.02.24</w:t>
            </w:r>
          </w:p>
        </w:tc>
        <w:tc>
          <w:tcPr>
            <w:tcW w:w="1722" w:type="dxa"/>
          </w:tcPr>
          <w:p w14:paraId="7E4C41FD" w14:textId="34E99D8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22.10.24</w:t>
            </w:r>
          </w:p>
        </w:tc>
        <w:tc>
          <w:tcPr>
            <w:tcW w:w="1770" w:type="dxa"/>
          </w:tcPr>
          <w:p w14:paraId="4E8C9247" w14:textId="014D0995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29.10.24</w:t>
            </w:r>
          </w:p>
        </w:tc>
        <w:tc>
          <w:tcPr>
            <w:tcW w:w="1417" w:type="dxa"/>
          </w:tcPr>
          <w:p w14:paraId="01D481F1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089AD5A" w14:textId="03753BD3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17B220DF" w14:textId="77777777" w:rsidTr="009E09A7">
        <w:tc>
          <w:tcPr>
            <w:tcW w:w="594" w:type="dxa"/>
          </w:tcPr>
          <w:p w14:paraId="4ED8F99B" w14:textId="5D52423B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14:paraId="74EC87CC" w14:textId="53493B0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№76 от 12.04.24</w:t>
            </w:r>
          </w:p>
        </w:tc>
        <w:tc>
          <w:tcPr>
            <w:tcW w:w="1722" w:type="dxa"/>
          </w:tcPr>
          <w:p w14:paraId="31228ACE" w14:textId="3B6B6B2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  <w:tc>
          <w:tcPr>
            <w:tcW w:w="1770" w:type="dxa"/>
          </w:tcPr>
          <w:p w14:paraId="1533D7AE" w14:textId="22FB92D6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04.10.24</w:t>
            </w:r>
          </w:p>
        </w:tc>
        <w:tc>
          <w:tcPr>
            <w:tcW w:w="1417" w:type="dxa"/>
          </w:tcPr>
          <w:p w14:paraId="00E5F5B2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10F6C15" w14:textId="283CEE6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4BF024F4" w14:textId="77777777" w:rsidTr="009E09A7">
        <w:tc>
          <w:tcPr>
            <w:tcW w:w="594" w:type="dxa"/>
          </w:tcPr>
          <w:p w14:paraId="785E34D3" w14:textId="6C2084F9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14:paraId="511D7631" w14:textId="169BD59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80 от 12.04.24</w:t>
            </w:r>
          </w:p>
        </w:tc>
        <w:tc>
          <w:tcPr>
            <w:tcW w:w="1722" w:type="dxa"/>
          </w:tcPr>
          <w:p w14:paraId="724C133C" w14:textId="735EDB59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  <w:tc>
          <w:tcPr>
            <w:tcW w:w="1770" w:type="dxa"/>
          </w:tcPr>
          <w:p w14:paraId="6B8AD20A" w14:textId="1911D414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04.10.24</w:t>
            </w:r>
          </w:p>
        </w:tc>
        <w:tc>
          <w:tcPr>
            <w:tcW w:w="1417" w:type="dxa"/>
          </w:tcPr>
          <w:p w14:paraId="47A8C38A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3062735B" w14:textId="5C01C8B9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50113D1A" w14:textId="77777777" w:rsidTr="009E09A7">
        <w:tc>
          <w:tcPr>
            <w:tcW w:w="594" w:type="dxa"/>
          </w:tcPr>
          <w:p w14:paraId="192AEA8A" w14:textId="388AB40F" w:rsidR="000D75FB" w:rsidRPr="00836FF9" w:rsidRDefault="00A46DDD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3" w:type="dxa"/>
          </w:tcPr>
          <w:p w14:paraId="1E747166" w14:textId="08217E4C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112 от 15.05.24</w:t>
            </w:r>
          </w:p>
        </w:tc>
        <w:tc>
          <w:tcPr>
            <w:tcW w:w="1722" w:type="dxa"/>
          </w:tcPr>
          <w:p w14:paraId="742F118B" w14:textId="07F6E123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20.09.24</w:t>
            </w:r>
          </w:p>
        </w:tc>
        <w:tc>
          <w:tcPr>
            <w:tcW w:w="1770" w:type="dxa"/>
          </w:tcPr>
          <w:p w14:paraId="4CC10A3D" w14:textId="25279FAF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27.09.24</w:t>
            </w:r>
          </w:p>
        </w:tc>
        <w:tc>
          <w:tcPr>
            <w:tcW w:w="1417" w:type="dxa"/>
          </w:tcPr>
          <w:p w14:paraId="24B2B308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68B10D2" w14:textId="7C25B73D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0B0E155F" w14:textId="77777777" w:rsidTr="009E09A7">
        <w:tc>
          <w:tcPr>
            <w:tcW w:w="594" w:type="dxa"/>
          </w:tcPr>
          <w:p w14:paraId="7C88FFE6" w14:textId="4388A36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3" w:type="dxa"/>
          </w:tcPr>
          <w:p w14:paraId="2ECE21A7" w14:textId="32D1226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4 от 06.01.25</w:t>
            </w:r>
          </w:p>
        </w:tc>
        <w:tc>
          <w:tcPr>
            <w:tcW w:w="1722" w:type="dxa"/>
          </w:tcPr>
          <w:p w14:paraId="34EDCA54" w14:textId="1C218AC2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16.01.25</w:t>
            </w:r>
          </w:p>
        </w:tc>
        <w:tc>
          <w:tcPr>
            <w:tcW w:w="1770" w:type="dxa"/>
          </w:tcPr>
          <w:p w14:paraId="2177B702" w14:textId="4DD4F6F0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23.01.25</w:t>
            </w:r>
          </w:p>
        </w:tc>
        <w:tc>
          <w:tcPr>
            <w:tcW w:w="1417" w:type="dxa"/>
          </w:tcPr>
          <w:p w14:paraId="08B48DF0" w14:textId="7E123372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2262" w:type="dxa"/>
          </w:tcPr>
          <w:p w14:paraId="11B5EB3C" w14:textId="1B4C8996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дней; оплата на портале ГЗ более 30 календарных дней</w:t>
            </w:r>
          </w:p>
        </w:tc>
      </w:tr>
      <w:tr w:rsidR="009E09A7" w:rsidRPr="00836FF9" w14:paraId="32066EAB" w14:textId="77777777" w:rsidTr="009E09A7">
        <w:tc>
          <w:tcPr>
            <w:tcW w:w="594" w:type="dxa"/>
          </w:tcPr>
          <w:p w14:paraId="5A14F60D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71304010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6316A2DE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672FEA1" w14:textId="3BD07402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17" w:type="dxa"/>
          </w:tcPr>
          <w:p w14:paraId="349F5A7A" w14:textId="46FF3B0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605EDB0D" w14:textId="4889691E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7D7E7DFF" w14:textId="77777777" w:rsidTr="009E09A7">
        <w:tc>
          <w:tcPr>
            <w:tcW w:w="594" w:type="dxa"/>
          </w:tcPr>
          <w:p w14:paraId="43CE3177" w14:textId="29BE4211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14:paraId="584C7F11" w14:textId="4427DF56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5 от 06.01.25</w:t>
            </w:r>
          </w:p>
        </w:tc>
        <w:tc>
          <w:tcPr>
            <w:tcW w:w="1722" w:type="dxa"/>
          </w:tcPr>
          <w:p w14:paraId="09B38B0B" w14:textId="34FDCFEF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26.01.25</w:t>
            </w:r>
          </w:p>
        </w:tc>
        <w:tc>
          <w:tcPr>
            <w:tcW w:w="1770" w:type="dxa"/>
          </w:tcPr>
          <w:p w14:paraId="47E9CCA2" w14:textId="636251BB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30.01.25</w:t>
            </w:r>
          </w:p>
        </w:tc>
        <w:tc>
          <w:tcPr>
            <w:tcW w:w="1417" w:type="dxa"/>
          </w:tcPr>
          <w:p w14:paraId="6F5C400F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1127E27" w14:textId="1B4E7A86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3357948F" w14:textId="77777777" w:rsidTr="009E09A7">
        <w:tc>
          <w:tcPr>
            <w:tcW w:w="594" w:type="dxa"/>
          </w:tcPr>
          <w:p w14:paraId="5757E52C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1FFAC43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28807A08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3D649C3" w14:textId="0BD4F096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23.04.25</w:t>
            </w:r>
          </w:p>
        </w:tc>
        <w:tc>
          <w:tcPr>
            <w:tcW w:w="1417" w:type="dxa"/>
          </w:tcPr>
          <w:p w14:paraId="2ED8BB45" w14:textId="6F652693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4B952274" w14:textId="3835A60E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29E4B9F9" w14:textId="77777777" w:rsidTr="009E09A7">
        <w:tc>
          <w:tcPr>
            <w:tcW w:w="594" w:type="dxa"/>
          </w:tcPr>
          <w:p w14:paraId="390A6AA9" w14:textId="2FE5F92B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5FAAA87D" w14:textId="6739C09A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№ 17 от 09.01.25 </w:t>
            </w:r>
          </w:p>
        </w:tc>
        <w:tc>
          <w:tcPr>
            <w:tcW w:w="1722" w:type="dxa"/>
          </w:tcPr>
          <w:p w14:paraId="310EAE1C" w14:textId="2DDB84AB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B3A34D3" w14:textId="1A4CF70A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17" w:type="dxa"/>
          </w:tcPr>
          <w:p w14:paraId="23095586" w14:textId="0C7687DE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2262" w:type="dxa"/>
          </w:tcPr>
          <w:p w14:paraId="3822CB79" w14:textId="22AE3F33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6A5D399B" w14:textId="77777777" w:rsidTr="009E09A7">
        <w:tc>
          <w:tcPr>
            <w:tcW w:w="594" w:type="dxa"/>
          </w:tcPr>
          <w:p w14:paraId="37AEE5DC" w14:textId="753BCA7E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14:paraId="4BB4E8FC" w14:textId="260F01F4" w:rsidR="000D75FB" w:rsidRPr="00836FF9" w:rsidRDefault="00455467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№ 20 </w:t>
            </w:r>
            <w:r w:rsidR="00A06E21" w:rsidRPr="00836FF9">
              <w:rPr>
                <w:rFonts w:ascii="Times New Roman" w:hAnsi="Times New Roman" w:cs="Times New Roman"/>
                <w:sz w:val="28"/>
                <w:szCs w:val="28"/>
              </w:rPr>
              <w:t>от 09.01.25</w:t>
            </w:r>
          </w:p>
        </w:tc>
        <w:tc>
          <w:tcPr>
            <w:tcW w:w="1722" w:type="dxa"/>
          </w:tcPr>
          <w:p w14:paraId="765AF0FF" w14:textId="77777777" w:rsidR="000D75FB" w:rsidRPr="00836FF9" w:rsidRDefault="000D75FB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9DC6498" w14:textId="44940BD8" w:rsidR="000D75FB" w:rsidRPr="00836FF9" w:rsidRDefault="00A06E21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14.01.25</w:t>
            </w:r>
          </w:p>
        </w:tc>
        <w:tc>
          <w:tcPr>
            <w:tcW w:w="1417" w:type="dxa"/>
          </w:tcPr>
          <w:p w14:paraId="370BDBBC" w14:textId="38890D7E" w:rsidR="000D75FB" w:rsidRPr="00836FF9" w:rsidRDefault="00A06E21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2262" w:type="dxa"/>
          </w:tcPr>
          <w:p w14:paraId="5CF97DD5" w14:textId="3FC908C9" w:rsidR="000D75FB" w:rsidRPr="00836FF9" w:rsidRDefault="00A06E21" w:rsidP="000D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59729F33" w14:textId="77777777" w:rsidTr="009E09A7">
        <w:tc>
          <w:tcPr>
            <w:tcW w:w="594" w:type="dxa"/>
          </w:tcPr>
          <w:p w14:paraId="7A26EC4F" w14:textId="17B0BA9A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424486EA" w14:textId="1DEDCB70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21 от 10.01.25</w:t>
            </w:r>
          </w:p>
        </w:tc>
        <w:tc>
          <w:tcPr>
            <w:tcW w:w="1722" w:type="dxa"/>
          </w:tcPr>
          <w:p w14:paraId="59F88E5B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F7A209C" w14:textId="07723405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23.01.25</w:t>
            </w:r>
          </w:p>
        </w:tc>
        <w:tc>
          <w:tcPr>
            <w:tcW w:w="1417" w:type="dxa"/>
          </w:tcPr>
          <w:p w14:paraId="7B41DB8E" w14:textId="73164134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2262" w:type="dxa"/>
          </w:tcPr>
          <w:p w14:paraId="2890E374" w14:textId="37D06D31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5E88E7F0" w14:textId="77777777" w:rsidTr="009E09A7">
        <w:tc>
          <w:tcPr>
            <w:tcW w:w="594" w:type="dxa"/>
          </w:tcPr>
          <w:p w14:paraId="5DE9FD4B" w14:textId="20A8EB2D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74A721A6" w14:textId="6B05E9F1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22 от 10.01.25</w:t>
            </w:r>
          </w:p>
        </w:tc>
        <w:tc>
          <w:tcPr>
            <w:tcW w:w="1722" w:type="dxa"/>
          </w:tcPr>
          <w:p w14:paraId="4AC2E3BA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1A72B51" w14:textId="59D38A0C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09.04.25</w:t>
            </w:r>
          </w:p>
        </w:tc>
        <w:tc>
          <w:tcPr>
            <w:tcW w:w="1417" w:type="dxa"/>
          </w:tcPr>
          <w:p w14:paraId="7535869C" w14:textId="7EFCAE76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2262" w:type="dxa"/>
          </w:tcPr>
          <w:p w14:paraId="2179F3C1" w14:textId="60C52B8D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2B9FE203" w14:textId="77777777" w:rsidTr="009E09A7">
        <w:tc>
          <w:tcPr>
            <w:tcW w:w="594" w:type="dxa"/>
          </w:tcPr>
          <w:p w14:paraId="1DA7158F" w14:textId="038F3B6A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14:paraId="2DF2D7EE" w14:textId="7E9C55DE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23 от 13.01.25</w:t>
            </w:r>
          </w:p>
        </w:tc>
        <w:tc>
          <w:tcPr>
            <w:tcW w:w="1722" w:type="dxa"/>
          </w:tcPr>
          <w:p w14:paraId="58529C27" w14:textId="2921E279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28.04.25</w:t>
            </w:r>
          </w:p>
        </w:tc>
        <w:tc>
          <w:tcPr>
            <w:tcW w:w="1770" w:type="dxa"/>
          </w:tcPr>
          <w:p w14:paraId="743D6413" w14:textId="46F2C183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417" w:type="dxa"/>
          </w:tcPr>
          <w:p w14:paraId="723519EC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A3057A9" w14:textId="5A6AA5B4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7DBDD3D1" w14:textId="77777777" w:rsidTr="009E09A7">
        <w:tc>
          <w:tcPr>
            <w:tcW w:w="594" w:type="dxa"/>
          </w:tcPr>
          <w:p w14:paraId="4EFB3C07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73AC98A" w14:textId="7CD3304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45526350" w14:textId="3205E55B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24.06.25</w:t>
            </w:r>
          </w:p>
        </w:tc>
        <w:tc>
          <w:tcPr>
            <w:tcW w:w="1770" w:type="dxa"/>
          </w:tcPr>
          <w:p w14:paraId="04B8C60A" w14:textId="61F7DC81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417" w:type="dxa"/>
          </w:tcPr>
          <w:p w14:paraId="3F92162B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626953B9" w14:textId="4863C31B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</w:t>
            </w:r>
          </w:p>
        </w:tc>
      </w:tr>
      <w:tr w:rsidR="009E09A7" w:rsidRPr="00836FF9" w14:paraId="4DCE0E22" w14:textId="77777777" w:rsidTr="009E09A7">
        <w:tc>
          <w:tcPr>
            <w:tcW w:w="594" w:type="dxa"/>
          </w:tcPr>
          <w:p w14:paraId="1D67DF1F" w14:textId="6BFA2AC9" w:rsidR="00A06E21" w:rsidRPr="00836FF9" w:rsidRDefault="00A46DDD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63" w:type="dxa"/>
          </w:tcPr>
          <w:p w14:paraId="34E773A4" w14:textId="23FB483E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26 от 14.01.25</w:t>
            </w:r>
          </w:p>
        </w:tc>
        <w:tc>
          <w:tcPr>
            <w:tcW w:w="1722" w:type="dxa"/>
          </w:tcPr>
          <w:p w14:paraId="2E4C2A14" w14:textId="6AC1AC78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17.01.25</w:t>
            </w:r>
          </w:p>
        </w:tc>
        <w:tc>
          <w:tcPr>
            <w:tcW w:w="1770" w:type="dxa"/>
          </w:tcPr>
          <w:p w14:paraId="3AF71064" w14:textId="163022AC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23.01.25</w:t>
            </w:r>
          </w:p>
        </w:tc>
        <w:tc>
          <w:tcPr>
            <w:tcW w:w="1417" w:type="dxa"/>
          </w:tcPr>
          <w:p w14:paraId="333C9EFA" w14:textId="2C201661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25.02.25</w:t>
            </w:r>
          </w:p>
        </w:tc>
        <w:tc>
          <w:tcPr>
            <w:tcW w:w="2262" w:type="dxa"/>
          </w:tcPr>
          <w:p w14:paraId="37AB9DB6" w14:textId="1AFB7F27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Подписание акта на портале ГЗ более 3 рабочих дней; оплата на портале ГЗ более 30 календарных дней</w:t>
            </w:r>
          </w:p>
        </w:tc>
      </w:tr>
      <w:tr w:rsidR="009E09A7" w:rsidRPr="00836FF9" w14:paraId="055971C7" w14:textId="77777777" w:rsidTr="009E09A7">
        <w:tc>
          <w:tcPr>
            <w:tcW w:w="594" w:type="dxa"/>
          </w:tcPr>
          <w:p w14:paraId="20B22967" w14:textId="34C63788" w:rsidR="00A06E21" w:rsidRPr="00836FF9" w:rsidRDefault="00A46DDD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3" w:type="dxa"/>
          </w:tcPr>
          <w:p w14:paraId="6DEB25CA" w14:textId="0AECCC8F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6174"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27 от 02.01.25</w:t>
            </w:r>
          </w:p>
        </w:tc>
        <w:tc>
          <w:tcPr>
            <w:tcW w:w="1722" w:type="dxa"/>
          </w:tcPr>
          <w:p w14:paraId="71159A42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4CBDB1F" w14:textId="791EF7ED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05.02.25</w:t>
            </w:r>
          </w:p>
        </w:tc>
        <w:tc>
          <w:tcPr>
            <w:tcW w:w="1417" w:type="dxa"/>
          </w:tcPr>
          <w:p w14:paraId="7BA22BEB" w14:textId="0257873C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2262" w:type="dxa"/>
          </w:tcPr>
          <w:p w14:paraId="177BD9A6" w14:textId="1415D586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3158A8E6" w14:textId="77777777" w:rsidTr="009E09A7">
        <w:tc>
          <w:tcPr>
            <w:tcW w:w="594" w:type="dxa"/>
          </w:tcPr>
          <w:p w14:paraId="7CF48C95" w14:textId="5715439A" w:rsidR="00A06E21" w:rsidRPr="00836FF9" w:rsidRDefault="00A46DDD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3" w:type="dxa"/>
          </w:tcPr>
          <w:p w14:paraId="4CC221F2" w14:textId="507DA562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28 от 02.01.25</w:t>
            </w:r>
          </w:p>
        </w:tc>
        <w:tc>
          <w:tcPr>
            <w:tcW w:w="1722" w:type="dxa"/>
          </w:tcPr>
          <w:p w14:paraId="4E9D1775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B99B579" w14:textId="7E012756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15.04.25</w:t>
            </w:r>
          </w:p>
        </w:tc>
        <w:tc>
          <w:tcPr>
            <w:tcW w:w="1417" w:type="dxa"/>
          </w:tcPr>
          <w:p w14:paraId="52D3D838" w14:textId="09E9097E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241AC086" w14:textId="1D2F700E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6A0B195F" w14:textId="77777777" w:rsidTr="009E09A7">
        <w:tc>
          <w:tcPr>
            <w:tcW w:w="594" w:type="dxa"/>
          </w:tcPr>
          <w:p w14:paraId="55F9E015" w14:textId="6000F17A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3" w:type="dxa"/>
          </w:tcPr>
          <w:p w14:paraId="6E166B3B" w14:textId="6EF3CAA9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6174"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29 от 21.01.25</w:t>
            </w:r>
          </w:p>
        </w:tc>
        <w:tc>
          <w:tcPr>
            <w:tcW w:w="1722" w:type="dxa"/>
          </w:tcPr>
          <w:p w14:paraId="6D1C9BF6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D980B00" w14:textId="6D8BDE0C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23.01.25</w:t>
            </w:r>
          </w:p>
        </w:tc>
        <w:tc>
          <w:tcPr>
            <w:tcW w:w="1417" w:type="dxa"/>
          </w:tcPr>
          <w:p w14:paraId="4CEAE8B9" w14:textId="49D9489E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</w:tc>
        <w:tc>
          <w:tcPr>
            <w:tcW w:w="2262" w:type="dxa"/>
          </w:tcPr>
          <w:p w14:paraId="6AEEE66F" w14:textId="7369D1FD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71A26B48" w14:textId="77777777" w:rsidTr="009E09A7">
        <w:tc>
          <w:tcPr>
            <w:tcW w:w="594" w:type="dxa"/>
          </w:tcPr>
          <w:p w14:paraId="3F92988D" w14:textId="78ADABD1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14:paraId="75F32BA4" w14:textId="1463CA1D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6174"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30 от 23.01.25</w:t>
            </w:r>
          </w:p>
        </w:tc>
        <w:tc>
          <w:tcPr>
            <w:tcW w:w="1722" w:type="dxa"/>
          </w:tcPr>
          <w:p w14:paraId="0CDE2B4B" w14:textId="77777777" w:rsidR="00A06E21" w:rsidRPr="00836FF9" w:rsidRDefault="00A06E21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22F8156" w14:textId="0EC50951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01.04.25</w:t>
            </w:r>
          </w:p>
        </w:tc>
        <w:tc>
          <w:tcPr>
            <w:tcW w:w="1417" w:type="dxa"/>
          </w:tcPr>
          <w:p w14:paraId="338196B6" w14:textId="13620194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16.05.25</w:t>
            </w:r>
          </w:p>
        </w:tc>
        <w:tc>
          <w:tcPr>
            <w:tcW w:w="2262" w:type="dxa"/>
          </w:tcPr>
          <w:p w14:paraId="0D7F8F20" w14:textId="69F3BBF4" w:rsidR="00A06E21" w:rsidRPr="00836FF9" w:rsidRDefault="005C6174" w:rsidP="00A06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147AB209" w14:textId="77777777" w:rsidTr="009E09A7">
        <w:tc>
          <w:tcPr>
            <w:tcW w:w="594" w:type="dxa"/>
          </w:tcPr>
          <w:p w14:paraId="283A8204" w14:textId="1C8FBE1D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679AA19A" w14:textId="6BB5874A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31 от 23.01.25</w:t>
            </w:r>
          </w:p>
        </w:tc>
        <w:tc>
          <w:tcPr>
            <w:tcW w:w="1722" w:type="dxa"/>
          </w:tcPr>
          <w:p w14:paraId="32367C18" w14:textId="77777777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F4374D1" w14:textId="740C7B9C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01.04.25</w:t>
            </w:r>
          </w:p>
        </w:tc>
        <w:tc>
          <w:tcPr>
            <w:tcW w:w="1417" w:type="dxa"/>
          </w:tcPr>
          <w:p w14:paraId="09E55670" w14:textId="1DEF0E27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16.05.25</w:t>
            </w:r>
          </w:p>
        </w:tc>
        <w:tc>
          <w:tcPr>
            <w:tcW w:w="2262" w:type="dxa"/>
          </w:tcPr>
          <w:p w14:paraId="3E31B85E" w14:textId="76FEB905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1AFCDD74" w14:textId="77777777" w:rsidTr="009E09A7">
        <w:tc>
          <w:tcPr>
            <w:tcW w:w="594" w:type="dxa"/>
          </w:tcPr>
          <w:p w14:paraId="07E8E84D" w14:textId="77777777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0D247E42" w14:textId="54B3D6DF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4C0C6ADD" w14:textId="77777777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36C85AB" w14:textId="7E91E529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417" w:type="dxa"/>
          </w:tcPr>
          <w:p w14:paraId="45509B61" w14:textId="23F7371B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16.06.25</w:t>
            </w:r>
          </w:p>
        </w:tc>
        <w:tc>
          <w:tcPr>
            <w:tcW w:w="2262" w:type="dxa"/>
          </w:tcPr>
          <w:p w14:paraId="4065C329" w14:textId="3924D2B2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7614C731" w14:textId="77777777" w:rsidTr="009E09A7">
        <w:tc>
          <w:tcPr>
            <w:tcW w:w="594" w:type="dxa"/>
          </w:tcPr>
          <w:p w14:paraId="43F14CE8" w14:textId="4A30C055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14:paraId="1B2044D6" w14:textId="01FBF39F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№ 32 от </w:t>
            </w:r>
            <w:r w:rsidR="005D0A73" w:rsidRPr="00836FF9">
              <w:rPr>
                <w:rFonts w:ascii="Times New Roman" w:hAnsi="Times New Roman" w:cs="Times New Roman"/>
                <w:sz w:val="28"/>
                <w:szCs w:val="28"/>
              </w:rPr>
              <w:t>21.01.25</w:t>
            </w:r>
          </w:p>
        </w:tc>
        <w:tc>
          <w:tcPr>
            <w:tcW w:w="1722" w:type="dxa"/>
          </w:tcPr>
          <w:p w14:paraId="3FFD9671" w14:textId="77777777" w:rsidR="005C6174" w:rsidRPr="00836FF9" w:rsidRDefault="005C6174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E813893" w14:textId="1EA44C7A" w:rsidR="005C6174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03.04.25</w:t>
            </w:r>
          </w:p>
        </w:tc>
        <w:tc>
          <w:tcPr>
            <w:tcW w:w="1417" w:type="dxa"/>
          </w:tcPr>
          <w:p w14:paraId="3E646334" w14:textId="623A579A" w:rsidR="005C6174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2C3E88D9" w14:textId="69FD4E6B" w:rsidR="005C6174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7FB57E24" w14:textId="77777777" w:rsidTr="009E09A7">
        <w:tc>
          <w:tcPr>
            <w:tcW w:w="594" w:type="dxa"/>
          </w:tcPr>
          <w:p w14:paraId="1CD6CFD5" w14:textId="402E6674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77EFF25F" w14:textId="0B105B83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№ 33 </w:t>
            </w:r>
            <w:proofErr w:type="gramStart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от  23</w:t>
            </w:r>
            <w:proofErr w:type="gram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1722" w:type="dxa"/>
          </w:tcPr>
          <w:p w14:paraId="4B32181A" w14:textId="77777777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BD3855F" w14:textId="7F784EB8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24.06.25</w:t>
            </w:r>
          </w:p>
        </w:tc>
        <w:tc>
          <w:tcPr>
            <w:tcW w:w="1417" w:type="dxa"/>
          </w:tcPr>
          <w:p w14:paraId="5CB064E0" w14:textId="7D7B77B0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Платежей нет</w:t>
            </w:r>
          </w:p>
        </w:tc>
        <w:tc>
          <w:tcPr>
            <w:tcW w:w="2262" w:type="dxa"/>
          </w:tcPr>
          <w:p w14:paraId="761ADDA2" w14:textId="4570F0EA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2F22E79E" w14:textId="77777777" w:rsidTr="009E09A7">
        <w:tc>
          <w:tcPr>
            <w:tcW w:w="594" w:type="dxa"/>
          </w:tcPr>
          <w:p w14:paraId="4D40B44D" w14:textId="2FD1A932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4651CE2E" w14:textId="74B6DE35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35 от 22.01.25</w:t>
            </w:r>
          </w:p>
        </w:tc>
        <w:tc>
          <w:tcPr>
            <w:tcW w:w="1722" w:type="dxa"/>
          </w:tcPr>
          <w:p w14:paraId="4B5F9D3E" w14:textId="77777777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E2027E5" w14:textId="7B3AC5B9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7" w:type="dxa"/>
          </w:tcPr>
          <w:p w14:paraId="22A743E6" w14:textId="3ADCE6D5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05E4A1E1" w14:textId="44E0B171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11E2135E" w14:textId="77777777" w:rsidTr="009E09A7">
        <w:tc>
          <w:tcPr>
            <w:tcW w:w="594" w:type="dxa"/>
          </w:tcPr>
          <w:p w14:paraId="0F78CB89" w14:textId="613D140B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14:paraId="282508A2" w14:textId="10702D94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37 от 28.01.25</w:t>
            </w:r>
          </w:p>
        </w:tc>
        <w:tc>
          <w:tcPr>
            <w:tcW w:w="1722" w:type="dxa"/>
          </w:tcPr>
          <w:p w14:paraId="2FC8FBBB" w14:textId="77777777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C6DF658" w14:textId="1FE6B0CE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01.04.25</w:t>
            </w:r>
          </w:p>
        </w:tc>
        <w:tc>
          <w:tcPr>
            <w:tcW w:w="1417" w:type="dxa"/>
          </w:tcPr>
          <w:p w14:paraId="31907DC3" w14:textId="02C792EE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16.05.25</w:t>
            </w:r>
          </w:p>
        </w:tc>
        <w:tc>
          <w:tcPr>
            <w:tcW w:w="2262" w:type="dxa"/>
          </w:tcPr>
          <w:p w14:paraId="0F357BFB" w14:textId="30EABF8F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5E35BDAE" w14:textId="77777777" w:rsidTr="009E09A7">
        <w:tc>
          <w:tcPr>
            <w:tcW w:w="594" w:type="dxa"/>
          </w:tcPr>
          <w:p w14:paraId="11F9F40C" w14:textId="777EA6CF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14:paraId="31E0F6FB" w14:textId="77777777" w:rsidR="009E09A7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№ A0ODUT/00 </w:t>
            </w:r>
          </w:p>
          <w:p w14:paraId="3D143A9D" w14:textId="1E6F60CA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от 28.01.25</w:t>
            </w:r>
          </w:p>
        </w:tc>
        <w:tc>
          <w:tcPr>
            <w:tcW w:w="1722" w:type="dxa"/>
          </w:tcPr>
          <w:p w14:paraId="4C197319" w14:textId="77777777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7616CAA" w14:textId="2D97899D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28.01.25</w:t>
            </w:r>
          </w:p>
        </w:tc>
        <w:tc>
          <w:tcPr>
            <w:tcW w:w="1417" w:type="dxa"/>
          </w:tcPr>
          <w:p w14:paraId="3F925C6C" w14:textId="5EE12C9C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10.06.25</w:t>
            </w:r>
          </w:p>
        </w:tc>
        <w:tc>
          <w:tcPr>
            <w:tcW w:w="2262" w:type="dxa"/>
          </w:tcPr>
          <w:p w14:paraId="6CF06A95" w14:textId="05FF56A4" w:rsidR="005D0A73" w:rsidRPr="00836FF9" w:rsidRDefault="009E09A7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9E09A7" w:rsidRPr="00836FF9" w14:paraId="32D789F9" w14:textId="77777777" w:rsidTr="009E09A7">
        <w:tc>
          <w:tcPr>
            <w:tcW w:w="594" w:type="dxa"/>
          </w:tcPr>
          <w:p w14:paraId="7A2B2927" w14:textId="15496BE3" w:rsidR="005D0A73" w:rsidRPr="00836FF9" w:rsidRDefault="00A46DDD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63" w:type="dxa"/>
          </w:tcPr>
          <w:p w14:paraId="64D6B93F" w14:textId="5AF4E9C4" w:rsidR="005D0A73" w:rsidRPr="00836FF9" w:rsidRDefault="00A46DDD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39 от 31.01.25</w:t>
            </w:r>
          </w:p>
        </w:tc>
        <w:tc>
          <w:tcPr>
            <w:tcW w:w="1722" w:type="dxa"/>
          </w:tcPr>
          <w:p w14:paraId="1C8D9E4D" w14:textId="77777777" w:rsidR="005D0A73" w:rsidRPr="00836FF9" w:rsidRDefault="005D0A73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FFE9F79" w14:textId="5CC4757B" w:rsidR="005D0A73" w:rsidRPr="00836FF9" w:rsidRDefault="00A46DDD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</w:tc>
        <w:tc>
          <w:tcPr>
            <w:tcW w:w="1417" w:type="dxa"/>
          </w:tcPr>
          <w:p w14:paraId="6638EB4D" w14:textId="3482D328" w:rsidR="005D0A73" w:rsidRPr="00836FF9" w:rsidRDefault="00A46DDD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2262" w:type="dxa"/>
          </w:tcPr>
          <w:p w14:paraId="30A7DD0A" w14:textId="24F190E7" w:rsidR="005D0A73" w:rsidRPr="00836FF9" w:rsidRDefault="00A46DDD" w:rsidP="005C6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3BCE1A2A" w14:textId="77777777" w:rsidTr="009E09A7">
        <w:tc>
          <w:tcPr>
            <w:tcW w:w="594" w:type="dxa"/>
          </w:tcPr>
          <w:p w14:paraId="4D3DF6A0" w14:textId="6A8D22EF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63" w:type="dxa"/>
          </w:tcPr>
          <w:p w14:paraId="5D2B4272" w14:textId="28FE09FD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40 от 10.02.25</w:t>
            </w:r>
          </w:p>
        </w:tc>
        <w:tc>
          <w:tcPr>
            <w:tcW w:w="1722" w:type="dxa"/>
          </w:tcPr>
          <w:p w14:paraId="5FA105F3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F6E22C1" w14:textId="0FDBFCE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</w:tc>
        <w:tc>
          <w:tcPr>
            <w:tcW w:w="1417" w:type="dxa"/>
          </w:tcPr>
          <w:p w14:paraId="7F381A08" w14:textId="058265EB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2262" w:type="dxa"/>
          </w:tcPr>
          <w:p w14:paraId="264B8F88" w14:textId="768C91B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7E7317C6" w14:textId="77777777" w:rsidTr="009E09A7">
        <w:tc>
          <w:tcPr>
            <w:tcW w:w="594" w:type="dxa"/>
          </w:tcPr>
          <w:p w14:paraId="0AD7398E" w14:textId="6F0AD324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3" w:type="dxa"/>
          </w:tcPr>
          <w:p w14:paraId="7DC7B335" w14:textId="5232CEA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41 от 30.01.25</w:t>
            </w:r>
          </w:p>
        </w:tc>
        <w:tc>
          <w:tcPr>
            <w:tcW w:w="1722" w:type="dxa"/>
          </w:tcPr>
          <w:p w14:paraId="7132E20D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816F8D8" w14:textId="1167754C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</w:tc>
        <w:tc>
          <w:tcPr>
            <w:tcW w:w="1417" w:type="dxa"/>
          </w:tcPr>
          <w:p w14:paraId="34555481" w14:textId="490BB11C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17.03.25</w:t>
            </w:r>
          </w:p>
        </w:tc>
        <w:tc>
          <w:tcPr>
            <w:tcW w:w="2262" w:type="dxa"/>
          </w:tcPr>
          <w:p w14:paraId="4897B121" w14:textId="60966A78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54951AF8" w14:textId="77777777" w:rsidTr="009E09A7">
        <w:tc>
          <w:tcPr>
            <w:tcW w:w="594" w:type="dxa"/>
          </w:tcPr>
          <w:p w14:paraId="6F7597C3" w14:textId="44CBE62F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63" w:type="dxa"/>
          </w:tcPr>
          <w:p w14:paraId="0D4C00CA" w14:textId="3238FA74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52 от 10.02.25</w:t>
            </w:r>
          </w:p>
        </w:tc>
        <w:tc>
          <w:tcPr>
            <w:tcW w:w="1722" w:type="dxa"/>
          </w:tcPr>
          <w:p w14:paraId="37C6FD0E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7E6DA59" w14:textId="28FC665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417" w:type="dxa"/>
          </w:tcPr>
          <w:p w14:paraId="1E53877D" w14:textId="2096A485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05818341" w14:textId="795486C0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584DC28B" w14:textId="77777777" w:rsidTr="009E09A7">
        <w:tc>
          <w:tcPr>
            <w:tcW w:w="594" w:type="dxa"/>
          </w:tcPr>
          <w:p w14:paraId="6C380048" w14:textId="4D0D35AC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3" w:type="dxa"/>
          </w:tcPr>
          <w:p w14:paraId="3B6FBAD9" w14:textId="64B37D31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57 от 03.03.25</w:t>
            </w:r>
          </w:p>
        </w:tc>
        <w:tc>
          <w:tcPr>
            <w:tcW w:w="1722" w:type="dxa"/>
          </w:tcPr>
          <w:p w14:paraId="485FF7DD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4B4BBBE" w14:textId="1691D97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05.03.25</w:t>
            </w:r>
          </w:p>
        </w:tc>
        <w:tc>
          <w:tcPr>
            <w:tcW w:w="1417" w:type="dxa"/>
          </w:tcPr>
          <w:p w14:paraId="4493356D" w14:textId="1B3005B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04.06.25</w:t>
            </w:r>
          </w:p>
        </w:tc>
        <w:tc>
          <w:tcPr>
            <w:tcW w:w="2262" w:type="dxa"/>
          </w:tcPr>
          <w:p w14:paraId="5E75626C" w14:textId="406721AB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12FF6FB2" w14:textId="77777777" w:rsidTr="009E09A7">
        <w:tc>
          <w:tcPr>
            <w:tcW w:w="594" w:type="dxa"/>
          </w:tcPr>
          <w:p w14:paraId="361F888F" w14:textId="01DF0863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3" w:type="dxa"/>
          </w:tcPr>
          <w:p w14:paraId="72C6AEA9" w14:textId="0AE100C3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66 от 17.03.25</w:t>
            </w:r>
          </w:p>
        </w:tc>
        <w:tc>
          <w:tcPr>
            <w:tcW w:w="1722" w:type="dxa"/>
          </w:tcPr>
          <w:p w14:paraId="4B278BFF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7328031" w14:textId="27C37A6B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03.04.25</w:t>
            </w:r>
          </w:p>
        </w:tc>
        <w:tc>
          <w:tcPr>
            <w:tcW w:w="1417" w:type="dxa"/>
          </w:tcPr>
          <w:p w14:paraId="776CA75F" w14:textId="79C0887A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08.05.25</w:t>
            </w:r>
          </w:p>
        </w:tc>
        <w:tc>
          <w:tcPr>
            <w:tcW w:w="2262" w:type="dxa"/>
          </w:tcPr>
          <w:p w14:paraId="1E5DE3F8" w14:textId="12A7434F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A46DDD" w:rsidRPr="00836FF9" w14:paraId="2D596094" w14:textId="77777777" w:rsidTr="009E09A7">
        <w:tc>
          <w:tcPr>
            <w:tcW w:w="594" w:type="dxa"/>
          </w:tcPr>
          <w:p w14:paraId="252E75A1" w14:textId="374141A4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3" w:type="dxa"/>
          </w:tcPr>
          <w:p w14:paraId="02636168" w14:textId="05E76C70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68 от 27.03.25</w:t>
            </w:r>
          </w:p>
        </w:tc>
        <w:tc>
          <w:tcPr>
            <w:tcW w:w="1722" w:type="dxa"/>
          </w:tcPr>
          <w:p w14:paraId="399C83EF" w14:textId="77777777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47E47A9" w14:textId="73B7C8E5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7" w:type="dxa"/>
          </w:tcPr>
          <w:p w14:paraId="3B8FF516" w14:textId="2F477924" w:rsidR="00A46DDD" w:rsidRPr="00836FF9" w:rsidRDefault="003B0C65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46DDD" w:rsidRPr="00836FF9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2262" w:type="dxa"/>
          </w:tcPr>
          <w:p w14:paraId="1CBA2CE7" w14:textId="0A116544" w:rsidR="00A46DDD" w:rsidRPr="00836FF9" w:rsidRDefault="00A46DDD" w:rsidP="00A46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3B0C65" w:rsidRPr="00836FF9" w14:paraId="2A39086F" w14:textId="77777777" w:rsidTr="009E09A7">
        <w:tc>
          <w:tcPr>
            <w:tcW w:w="594" w:type="dxa"/>
          </w:tcPr>
          <w:p w14:paraId="10529E02" w14:textId="4C2201F6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3" w:type="dxa"/>
          </w:tcPr>
          <w:p w14:paraId="4C847530" w14:textId="3B875A61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70 от 19.03.25</w:t>
            </w:r>
          </w:p>
        </w:tc>
        <w:tc>
          <w:tcPr>
            <w:tcW w:w="1722" w:type="dxa"/>
          </w:tcPr>
          <w:p w14:paraId="109090B3" w14:textId="7777777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50BE9D6" w14:textId="3A9247B3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14.04.25</w:t>
            </w:r>
          </w:p>
        </w:tc>
        <w:tc>
          <w:tcPr>
            <w:tcW w:w="1417" w:type="dxa"/>
          </w:tcPr>
          <w:p w14:paraId="0516832C" w14:textId="52445BB9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20.05.25</w:t>
            </w:r>
          </w:p>
        </w:tc>
        <w:tc>
          <w:tcPr>
            <w:tcW w:w="2262" w:type="dxa"/>
          </w:tcPr>
          <w:p w14:paraId="4BB2ECF3" w14:textId="7B27CD2E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3B0C65" w:rsidRPr="00836FF9" w14:paraId="5B7364F8" w14:textId="77777777" w:rsidTr="009E09A7">
        <w:tc>
          <w:tcPr>
            <w:tcW w:w="594" w:type="dxa"/>
          </w:tcPr>
          <w:p w14:paraId="50726C55" w14:textId="72C054CC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3" w:type="dxa"/>
          </w:tcPr>
          <w:p w14:paraId="50B2CAED" w14:textId="2EBC85A3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72 от 27.03.25</w:t>
            </w:r>
          </w:p>
        </w:tc>
        <w:tc>
          <w:tcPr>
            <w:tcW w:w="1722" w:type="dxa"/>
          </w:tcPr>
          <w:p w14:paraId="761FBBF6" w14:textId="7777777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A7AD2B7" w14:textId="7678C95B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28.04.25</w:t>
            </w:r>
          </w:p>
        </w:tc>
        <w:tc>
          <w:tcPr>
            <w:tcW w:w="1417" w:type="dxa"/>
          </w:tcPr>
          <w:p w14:paraId="14F2842F" w14:textId="0FE62774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2262" w:type="dxa"/>
          </w:tcPr>
          <w:p w14:paraId="36C5C06A" w14:textId="04967B11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3B0C65" w:rsidRPr="00836FF9" w14:paraId="27E7C37E" w14:textId="77777777" w:rsidTr="009E09A7">
        <w:tc>
          <w:tcPr>
            <w:tcW w:w="594" w:type="dxa"/>
          </w:tcPr>
          <w:p w14:paraId="76CEEF10" w14:textId="6B792186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863" w:type="dxa"/>
          </w:tcPr>
          <w:p w14:paraId="7BB64274" w14:textId="4646B4F0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73 от 20.03.25</w:t>
            </w:r>
          </w:p>
        </w:tc>
        <w:tc>
          <w:tcPr>
            <w:tcW w:w="1722" w:type="dxa"/>
          </w:tcPr>
          <w:p w14:paraId="1A204FE8" w14:textId="7777777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4A6432F" w14:textId="5257DC53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04.04.25</w:t>
            </w:r>
          </w:p>
        </w:tc>
        <w:tc>
          <w:tcPr>
            <w:tcW w:w="1417" w:type="dxa"/>
          </w:tcPr>
          <w:p w14:paraId="596C3BFD" w14:textId="5CF93EEF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20.05.25</w:t>
            </w:r>
          </w:p>
        </w:tc>
        <w:tc>
          <w:tcPr>
            <w:tcW w:w="2262" w:type="dxa"/>
          </w:tcPr>
          <w:p w14:paraId="2846318D" w14:textId="07CB21E1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3B0C65" w:rsidRPr="00836FF9" w14:paraId="471F4E58" w14:textId="77777777" w:rsidTr="009E09A7">
        <w:tc>
          <w:tcPr>
            <w:tcW w:w="594" w:type="dxa"/>
          </w:tcPr>
          <w:p w14:paraId="163AB958" w14:textId="0067E8E6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63" w:type="dxa"/>
          </w:tcPr>
          <w:p w14:paraId="65E516CB" w14:textId="05374CF3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75 от 03.04.25</w:t>
            </w:r>
          </w:p>
        </w:tc>
        <w:tc>
          <w:tcPr>
            <w:tcW w:w="1722" w:type="dxa"/>
          </w:tcPr>
          <w:p w14:paraId="20A861EF" w14:textId="7777777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6C1CEC9" w14:textId="79281409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03.04.25</w:t>
            </w:r>
          </w:p>
        </w:tc>
        <w:tc>
          <w:tcPr>
            <w:tcW w:w="1417" w:type="dxa"/>
          </w:tcPr>
          <w:p w14:paraId="0426E15F" w14:textId="3467F576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62A09FCC" w14:textId="2D67334E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  <w:tr w:rsidR="003B0C65" w:rsidRPr="00836FF9" w14:paraId="0B18E1D3" w14:textId="77777777" w:rsidTr="009E09A7">
        <w:tc>
          <w:tcPr>
            <w:tcW w:w="594" w:type="dxa"/>
          </w:tcPr>
          <w:p w14:paraId="180D7D62" w14:textId="2ED2CC36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63" w:type="dxa"/>
          </w:tcPr>
          <w:p w14:paraId="588FD30B" w14:textId="4EF04364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 77 от 17.04.25</w:t>
            </w:r>
          </w:p>
        </w:tc>
        <w:tc>
          <w:tcPr>
            <w:tcW w:w="1722" w:type="dxa"/>
          </w:tcPr>
          <w:p w14:paraId="20A040EA" w14:textId="7777777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EE70469" w14:textId="2D69A1A7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17" w:type="dxa"/>
          </w:tcPr>
          <w:p w14:paraId="3FA0FAD9" w14:textId="38829624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2262" w:type="dxa"/>
          </w:tcPr>
          <w:p w14:paraId="1DC43458" w14:textId="04C6BBB9" w:rsidR="003B0C65" w:rsidRPr="00836FF9" w:rsidRDefault="003B0C65" w:rsidP="003B0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Оплата на портале ГЗ более 30 календарных дней</w:t>
            </w:r>
          </w:p>
        </w:tc>
      </w:tr>
    </w:tbl>
    <w:p w14:paraId="3DFDCA08" w14:textId="77777777" w:rsidR="00635959" w:rsidRPr="00140010" w:rsidRDefault="00635959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E568B" w14:textId="033FB48A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00AB87A1" w14:textId="555E1F3F" w:rsidR="007F0DA5" w:rsidRPr="00836FF9" w:rsidRDefault="00AC462F" w:rsidP="00B6707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Ответственным лицам, за принятие товаров, работ, услуг, осуществлять подписание электронных актов, в течение 3 рабочих дней, после</w:t>
      </w:r>
      <w:r w:rsidR="000D75FB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его выставления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поставщиком на портале государственных закупок. Бухгалтерии осуществлять оплату по договорам государственных закупок, не позднее </w:t>
      </w:r>
      <w:r w:rsidR="000D75FB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 календарных дней, после подписания электронного акта на портале государственных закупок. </w:t>
      </w:r>
      <w:r w:rsidR="007F0DA5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2975EE9" w14:textId="77777777" w:rsidR="00635959" w:rsidRPr="00140010" w:rsidRDefault="00635959" w:rsidP="00B670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6100EB0" w14:textId="4C3C5BB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Риск № </w:t>
      </w:r>
      <w:r w:rsidR="00E459CC"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</w:p>
    <w:p w14:paraId="5110328E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- освоение и распределение бюджетных и финансовых средств, по индикатору:</w:t>
      </w:r>
    </w:p>
    <w:p w14:paraId="75704966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- </w:t>
      </w:r>
      <w:r w:rsidRPr="00836FF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средств.</w:t>
      </w:r>
    </w:p>
    <w:p w14:paraId="5C40FE6A" w14:textId="34A8ADB6" w:rsidR="003A78E1" w:rsidRPr="00140010" w:rsidRDefault="00F96A82" w:rsidP="003A78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проведении ВАКР выявлено, что </w:t>
      </w:r>
      <w:r w:rsidR="007B498D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допускались факты 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оплата очередных трудовых отпусков не </w:t>
      </w:r>
      <w:r w:rsidR="007B498D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пунктом 4 статьи 92 Трудового кодекса РК, за 3 рабочих дня до его начала, а в более </w:t>
      </w:r>
      <w:r w:rsidR="00AD4B88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поздние сроки, за 1, 2 рабочих дня до начала отпуска.</w:t>
      </w:r>
      <w:r w:rsidR="003A78E1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0BB5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3A78E1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казанные факты несут в себе коррупционные риски, кроме того, данные факты выявлены повторно.</w:t>
      </w:r>
    </w:p>
    <w:p w14:paraId="3E070643" w14:textId="77777777" w:rsidR="00635959" w:rsidRPr="00140010" w:rsidRDefault="00635959" w:rsidP="003A78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417"/>
        <w:gridCol w:w="1418"/>
        <w:gridCol w:w="1417"/>
        <w:gridCol w:w="1695"/>
      </w:tblGrid>
      <w:tr w:rsidR="00A35BCE" w:rsidRPr="00836FF9" w14:paraId="4EB8A44B" w14:textId="77777777" w:rsidTr="00A35BCE">
        <w:tc>
          <w:tcPr>
            <w:tcW w:w="562" w:type="dxa"/>
          </w:tcPr>
          <w:p w14:paraId="67C700D0" w14:textId="3854C1C7" w:rsidR="003A78E1" w:rsidRPr="00836FF9" w:rsidRDefault="00611C9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5877174F" w14:textId="2E27D6DC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ФИО работника</w:t>
            </w:r>
          </w:p>
        </w:tc>
        <w:tc>
          <w:tcPr>
            <w:tcW w:w="1276" w:type="dxa"/>
          </w:tcPr>
          <w:p w14:paraId="6BC6132E" w14:textId="5FF46FDA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</w:t>
            </w:r>
            <w:r w:rsidR="00160BB5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предоставления 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отпуска</w:t>
            </w:r>
          </w:p>
        </w:tc>
        <w:tc>
          <w:tcPr>
            <w:tcW w:w="1417" w:type="dxa"/>
          </w:tcPr>
          <w:p w14:paraId="28DAB19D" w14:textId="47EE9ECE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Приказ</w:t>
            </w:r>
            <w:r w:rsidR="00160BB5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 предоставлении отпуска</w:t>
            </w:r>
          </w:p>
        </w:tc>
        <w:tc>
          <w:tcPr>
            <w:tcW w:w="1418" w:type="dxa"/>
          </w:tcPr>
          <w:p w14:paraId="68DCAF12" w14:textId="56F6F416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Фактическая </w:t>
            </w:r>
            <w:r w:rsidR="00A35BCE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оплат</w:t>
            </w:r>
            <w:r w:rsidR="00A35BCE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отпуска</w:t>
            </w:r>
          </w:p>
        </w:tc>
        <w:tc>
          <w:tcPr>
            <w:tcW w:w="1417" w:type="dxa"/>
          </w:tcPr>
          <w:p w14:paraId="753539FA" w14:textId="4B118E40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оплаты отпуска</w:t>
            </w:r>
            <w:r w:rsidR="00160BB5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соответствии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60BB5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ТК РК</w:t>
            </w:r>
          </w:p>
        </w:tc>
        <w:tc>
          <w:tcPr>
            <w:tcW w:w="1695" w:type="dxa"/>
          </w:tcPr>
          <w:p w14:paraId="15FE1001" w14:textId="32CB3DE3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сколько рабочих дней произведена оплата отпуска</w:t>
            </w:r>
            <w:r w:rsidR="00160BB5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BCE" w:rsidRPr="00836FF9" w14:paraId="49626F78" w14:textId="77777777" w:rsidTr="00A35BCE">
        <w:tc>
          <w:tcPr>
            <w:tcW w:w="562" w:type="dxa"/>
          </w:tcPr>
          <w:p w14:paraId="1C83B85A" w14:textId="65DE312D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44405C7" w14:textId="3CA167AE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Медведева Е.С.</w:t>
            </w:r>
          </w:p>
        </w:tc>
        <w:tc>
          <w:tcPr>
            <w:tcW w:w="1276" w:type="dxa"/>
          </w:tcPr>
          <w:p w14:paraId="409E55CC" w14:textId="1ABD15A7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02.09.24</w:t>
            </w:r>
          </w:p>
        </w:tc>
        <w:tc>
          <w:tcPr>
            <w:tcW w:w="1417" w:type="dxa"/>
          </w:tcPr>
          <w:p w14:paraId="154E36EC" w14:textId="32758496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№50 от 22.08.24</w:t>
            </w:r>
          </w:p>
        </w:tc>
        <w:tc>
          <w:tcPr>
            <w:tcW w:w="1418" w:type="dxa"/>
          </w:tcPr>
          <w:p w14:paraId="749DBDF8" w14:textId="0CEAA72E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28.08.24</w:t>
            </w:r>
          </w:p>
        </w:tc>
        <w:tc>
          <w:tcPr>
            <w:tcW w:w="1417" w:type="dxa"/>
          </w:tcPr>
          <w:p w14:paraId="628DC2CF" w14:textId="4466B417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27.08.24</w:t>
            </w:r>
          </w:p>
        </w:tc>
        <w:tc>
          <w:tcPr>
            <w:tcW w:w="1695" w:type="dxa"/>
          </w:tcPr>
          <w:p w14:paraId="737778CE" w14:textId="55211BE9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A35BCE" w:rsidRPr="00836FF9" w14:paraId="3B5AC1FB" w14:textId="77777777" w:rsidTr="00A35BCE">
        <w:tc>
          <w:tcPr>
            <w:tcW w:w="562" w:type="dxa"/>
          </w:tcPr>
          <w:p w14:paraId="605B3984" w14:textId="18116FE7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6BA5E83" w14:textId="4C535BF5" w:rsidR="003A78E1" w:rsidRPr="00836FF9" w:rsidRDefault="00160BB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Шоинбаев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</w:tcPr>
          <w:p w14:paraId="56C88E19" w14:textId="1857FBC6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28.10.24</w:t>
            </w:r>
          </w:p>
        </w:tc>
        <w:tc>
          <w:tcPr>
            <w:tcW w:w="1417" w:type="dxa"/>
          </w:tcPr>
          <w:p w14:paraId="67002BFF" w14:textId="11C97A6F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№70 от 07.10.24</w:t>
            </w:r>
          </w:p>
        </w:tc>
        <w:tc>
          <w:tcPr>
            <w:tcW w:w="1418" w:type="dxa"/>
          </w:tcPr>
          <w:p w14:paraId="0CA4CA74" w14:textId="5689403E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23.10.24</w:t>
            </w:r>
          </w:p>
        </w:tc>
        <w:tc>
          <w:tcPr>
            <w:tcW w:w="1417" w:type="dxa"/>
          </w:tcPr>
          <w:p w14:paraId="28F77E70" w14:textId="3061ADBB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22.10.24</w:t>
            </w:r>
          </w:p>
        </w:tc>
        <w:tc>
          <w:tcPr>
            <w:tcW w:w="1695" w:type="dxa"/>
          </w:tcPr>
          <w:p w14:paraId="39BA4E4D" w14:textId="05BB48EB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A35BCE" w:rsidRPr="00836FF9" w14:paraId="77BEF832" w14:textId="77777777" w:rsidTr="00A35BCE">
        <w:tc>
          <w:tcPr>
            <w:tcW w:w="562" w:type="dxa"/>
          </w:tcPr>
          <w:p w14:paraId="23D08424" w14:textId="6FFEC19D" w:rsidR="003A78E1" w:rsidRPr="00836FF9" w:rsidRDefault="003A78E1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14:paraId="116A1746" w14:textId="603B9BB1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Бородин И.М.</w:t>
            </w:r>
          </w:p>
        </w:tc>
        <w:tc>
          <w:tcPr>
            <w:tcW w:w="1276" w:type="dxa"/>
          </w:tcPr>
          <w:p w14:paraId="2E0B82C4" w14:textId="646761E5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417" w:type="dxa"/>
          </w:tcPr>
          <w:p w14:paraId="0AA464BC" w14:textId="26532ABB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№29 от 18.06.24</w:t>
            </w:r>
          </w:p>
        </w:tc>
        <w:tc>
          <w:tcPr>
            <w:tcW w:w="1418" w:type="dxa"/>
          </w:tcPr>
          <w:p w14:paraId="5FB9375E" w14:textId="561A2647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28.06.24</w:t>
            </w:r>
          </w:p>
        </w:tc>
        <w:tc>
          <w:tcPr>
            <w:tcW w:w="1417" w:type="dxa"/>
          </w:tcPr>
          <w:p w14:paraId="5F8DFE64" w14:textId="06E63A85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26.06.24</w:t>
            </w:r>
          </w:p>
        </w:tc>
        <w:tc>
          <w:tcPr>
            <w:tcW w:w="1695" w:type="dxa"/>
          </w:tcPr>
          <w:p w14:paraId="65653C16" w14:textId="40D0B2D6" w:rsidR="003A78E1" w:rsidRPr="00836FF9" w:rsidRDefault="0018416F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A35BCE" w:rsidRPr="00836FF9" w14:paraId="7FD34D25" w14:textId="77777777" w:rsidTr="00A35BCE">
        <w:tc>
          <w:tcPr>
            <w:tcW w:w="562" w:type="dxa"/>
          </w:tcPr>
          <w:p w14:paraId="74449F0E" w14:textId="1B5695EE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0796D6E6" w14:textId="0AE2583D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Башкирцева Т.М.</w:t>
            </w:r>
          </w:p>
        </w:tc>
        <w:tc>
          <w:tcPr>
            <w:tcW w:w="1276" w:type="dxa"/>
          </w:tcPr>
          <w:p w14:paraId="40BEDDF1" w14:textId="5102B1F7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02.09.24</w:t>
            </w:r>
          </w:p>
        </w:tc>
        <w:tc>
          <w:tcPr>
            <w:tcW w:w="1417" w:type="dxa"/>
          </w:tcPr>
          <w:p w14:paraId="75553CB7" w14:textId="2437AC5D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№50 от 22.08.24</w:t>
            </w:r>
          </w:p>
        </w:tc>
        <w:tc>
          <w:tcPr>
            <w:tcW w:w="1418" w:type="dxa"/>
          </w:tcPr>
          <w:p w14:paraId="62073456" w14:textId="666BD68D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28.08.24</w:t>
            </w:r>
          </w:p>
        </w:tc>
        <w:tc>
          <w:tcPr>
            <w:tcW w:w="1417" w:type="dxa"/>
          </w:tcPr>
          <w:p w14:paraId="496FAAD2" w14:textId="5212DF59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27.08.24</w:t>
            </w:r>
          </w:p>
        </w:tc>
        <w:tc>
          <w:tcPr>
            <w:tcW w:w="1695" w:type="dxa"/>
          </w:tcPr>
          <w:p w14:paraId="5BF9237D" w14:textId="390F4A66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A35BCE" w:rsidRPr="00836FF9" w14:paraId="6FA3ED94" w14:textId="77777777" w:rsidTr="00A35BCE">
        <w:tc>
          <w:tcPr>
            <w:tcW w:w="562" w:type="dxa"/>
          </w:tcPr>
          <w:p w14:paraId="6843835E" w14:textId="63C28288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0113A1F7" w14:textId="3D320C1E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Салимбаева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Д.Р.</w:t>
            </w:r>
          </w:p>
        </w:tc>
        <w:tc>
          <w:tcPr>
            <w:tcW w:w="1276" w:type="dxa"/>
          </w:tcPr>
          <w:p w14:paraId="69393B06" w14:textId="5150CF9F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09.07.24</w:t>
            </w:r>
          </w:p>
        </w:tc>
        <w:tc>
          <w:tcPr>
            <w:tcW w:w="1417" w:type="dxa"/>
          </w:tcPr>
          <w:p w14:paraId="539A3B28" w14:textId="746DAEA8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№33 от 29.06.24</w:t>
            </w:r>
          </w:p>
        </w:tc>
        <w:tc>
          <w:tcPr>
            <w:tcW w:w="1418" w:type="dxa"/>
          </w:tcPr>
          <w:p w14:paraId="5EDC5B00" w14:textId="67BFE005" w:rsidR="0018416F" w:rsidRPr="00836FF9" w:rsidRDefault="0018416F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04.07.24</w:t>
            </w:r>
          </w:p>
        </w:tc>
        <w:tc>
          <w:tcPr>
            <w:tcW w:w="1417" w:type="dxa"/>
          </w:tcPr>
          <w:p w14:paraId="469BF74D" w14:textId="63310C07" w:rsidR="0018416F" w:rsidRPr="00836FF9" w:rsidRDefault="00F157D3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03.07.24</w:t>
            </w:r>
          </w:p>
        </w:tc>
        <w:tc>
          <w:tcPr>
            <w:tcW w:w="1695" w:type="dxa"/>
          </w:tcPr>
          <w:p w14:paraId="686B18D1" w14:textId="6058F0CC" w:rsidR="0018416F" w:rsidRPr="00836FF9" w:rsidRDefault="00F157D3" w:rsidP="00184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157D3" w:rsidRPr="00836FF9" w14:paraId="435E6332" w14:textId="77777777" w:rsidTr="00A35BCE">
        <w:tc>
          <w:tcPr>
            <w:tcW w:w="562" w:type="dxa"/>
          </w:tcPr>
          <w:p w14:paraId="09522FA9" w14:textId="4F1AB4C0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30FB26AF" w14:textId="0C39924E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Волкова Г.В.</w:t>
            </w:r>
          </w:p>
        </w:tc>
        <w:tc>
          <w:tcPr>
            <w:tcW w:w="1276" w:type="dxa"/>
          </w:tcPr>
          <w:p w14:paraId="2E07DB92" w14:textId="5605B5DE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09.07.24</w:t>
            </w:r>
          </w:p>
        </w:tc>
        <w:tc>
          <w:tcPr>
            <w:tcW w:w="1417" w:type="dxa"/>
          </w:tcPr>
          <w:p w14:paraId="7E7F3B43" w14:textId="6A51FC59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№33 от 24.06.24</w:t>
            </w:r>
          </w:p>
        </w:tc>
        <w:tc>
          <w:tcPr>
            <w:tcW w:w="1418" w:type="dxa"/>
          </w:tcPr>
          <w:p w14:paraId="721187A0" w14:textId="29E622F7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04.07.24</w:t>
            </w:r>
          </w:p>
        </w:tc>
        <w:tc>
          <w:tcPr>
            <w:tcW w:w="1417" w:type="dxa"/>
          </w:tcPr>
          <w:p w14:paraId="258D02EE" w14:textId="7CD81F84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03.07.24</w:t>
            </w:r>
          </w:p>
        </w:tc>
        <w:tc>
          <w:tcPr>
            <w:tcW w:w="1695" w:type="dxa"/>
          </w:tcPr>
          <w:p w14:paraId="2DB63D67" w14:textId="0A3DF73A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157D3" w:rsidRPr="00836FF9" w14:paraId="3498FE14" w14:textId="77777777" w:rsidTr="00A35BCE">
        <w:tc>
          <w:tcPr>
            <w:tcW w:w="562" w:type="dxa"/>
          </w:tcPr>
          <w:p w14:paraId="12D9E292" w14:textId="064231AF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BD5C358" w14:textId="0B0AA72D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Маркус (Ястребова) Е.А.</w:t>
            </w:r>
          </w:p>
        </w:tc>
        <w:tc>
          <w:tcPr>
            <w:tcW w:w="1276" w:type="dxa"/>
          </w:tcPr>
          <w:p w14:paraId="62B3EBAC" w14:textId="3CA869CE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417" w:type="dxa"/>
          </w:tcPr>
          <w:p w14:paraId="2B65041F" w14:textId="1FCB3CEA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№33 от 24.06.24</w:t>
            </w:r>
          </w:p>
        </w:tc>
        <w:tc>
          <w:tcPr>
            <w:tcW w:w="1418" w:type="dxa"/>
          </w:tcPr>
          <w:p w14:paraId="5D5BDC8C" w14:textId="0DA635A2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28.06.24</w:t>
            </w:r>
          </w:p>
        </w:tc>
        <w:tc>
          <w:tcPr>
            <w:tcW w:w="1417" w:type="dxa"/>
          </w:tcPr>
          <w:p w14:paraId="2828C50C" w14:textId="3C643AE1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26.06.24</w:t>
            </w:r>
          </w:p>
        </w:tc>
        <w:tc>
          <w:tcPr>
            <w:tcW w:w="1695" w:type="dxa"/>
          </w:tcPr>
          <w:p w14:paraId="3F1C1D33" w14:textId="6C3397F6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F157D3" w:rsidRPr="00836FF9" w14:paraId="4DCFB5D5" w14:textId="77777777" w:rsidTr="00A35BCE">
        <w:tc>
          <w:tcPr>
            <w:tcW w:w="562" w:type="dxa"/>
          </w:tcPr>
          <w:p w14:paraId="0D94AA85" w14:textId="1259AA7C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1B5E72C8" w14:textId="6FB6C319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Алексеева Л.П.</w:t>
            </w:r>
          </w:p>
        </w:tc>
        <w:tc>
          <w:tcPr>
            <w:tcW w:w="1276" w:type="dxa"/>
          </w:tcPr>
          <w:p w14:paraId="11661A8E" w14:textId="49FFAC88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01.08.24</w:t>
            </w:r>
          </w:p>
        </w:tc>
        <w:tc>
          <w:tcPr>
            <w:tcW w:w="1417" w:type="dxa"/>
          </w:tcPr>
          <w:p w14:paraId="15158065" w14:textId="7F86CA38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№40 от 11.07.24</w:t>
            </w:r>
          </w:p>
        </w:tc>
        <w:tc>
          <w:tcPr>
            <w:tcW w:w="1418" w:type="dxa"/>
          </w:tcPr>
          <w:p w14:paraId="74EB6F1E" w14:textId="0EAE57A8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30.07.24</w:t>
            </w:r>
          </w:p>
        </w:tc>
        <w:tc>
          <w:tcPr>
            <w:tcW w:w="1417" w:type="dxa"/>
          </w:tcPr>
          <w:p w14:paraId="0712B63B" w14:textId="61E836EA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29.07.24</w:t>
            </w:r>
          </w:p>
        </w:tc>
        <w:tc>
          <w:tcPr>
            <w:tcW w:w="1695" w:type="dxa"/>
          </w:tcPr>
          <w:p w14:paraId="73E5B14C" w14:textId="29DF0103" w:rsidR="00F157D3" w:rsidRPr="00836FF9" w:rsidRDefault="00F157D3" w:rsidP="00F15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EC4E39" w:rsidRPr="00836FF9" w14:paraId="4E556587" w14:textId="77777777" w:rsidTr="00A35BCE">
        <w:tc>
          <w:tcPr>
            <w:tcW w:w="562" w:type="dxa"/>
          </w:tcPr>
          <w:p w14:paraId="27DE5F6E" w14:textId="26C63ACC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18FFC9E4" w14:textId="3685B447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Шушкова О.Ю.</w:t>
            </w:r>
          </w:p>
        </w:tc>
        <w:tc>
          <w:tcPr>
            <w:tcW w:w="1276" w:type="dxa"/>
          </w:tcPr>
          <w:p w14:paraId="27F0FBE2" w14:textId="79514370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417" w:type="dxa"/>
          </w:tcPr>
          <w:p w14:paraId="62FBCE96" w14:textId="7A162E4F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№29 от 18.06.24</w:t>
            </w:r>
          </w:p>
        </w:tc>
        <w:tc>
          <w:tcPr>
            <w:tcW w:w="1418" w:type="dxa"/>
          </w:tcPr>
          <w:p w14:paraId="71314740" w14:textId="5B30768A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28.06.24</w:t>
            </w:r>
          </w:p>
        </w:tc>
        <w:tc>
          <w:tcPr>
            <w:tcW w:w="1417" w:type="dxa"/>
          </w:tcPr>
          <w:p w14:paraId="0A875EA2" w14:textId="6D40806B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26.06.24</w:t>
            </w:r>
          </w:p>
        </w:tc>
        <w:tc>
          <w:tcPr>
            <w:tcW w:w="1695" w:type="dxa"/>
          </w:tcPr>
          <w:p w14:paraId="06463469" w14:textId="5E8B857A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EC4E39" w:rsidRPr="00836FF9" w14:paraId="63F90997" w14:textId="77777777" w:rsidTr="00A35BCE">
        <w:tc>
          <w:tcPr>
            <w:tcW w:w="562" w:type="dxa"/>
          </w:tcPr>
          <w:p w14:paraId="4DB39800" w14:textId="4FC659A2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7DDB19EE" w14:textId="754EF7C7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Ганчина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1276" w:type="dxa"/>
          </w:tcPr>
          <w:p w14:paraId="597EA8CF" w14:textId="486F7951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417" w:type="dxa"/>
          </w:tcPr>
          <w:p w14:paraId="6B1EF606" w14:textId="7CF97608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№29 от 18.06.24</w:t>
            </w:r>
          </w:p>
        </w:tc>
        <w:tc>
          <w:tcPr>
            <w:tcW w:w="1418" w:type="dxa"/>
          </w:tcPr>
          <w:p w14:paraId="1DD12271" w14:textId="7B1A1EED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28.06.24</w:t>
            </w:r>
          </w:p>
        </w:tc>
        <w:tc>
          <w:tcPr>
            <w:tcW w:w="1417" w:type="dxa"/>
          </w:tcPr>
          <w:p w14:paraId="7B231001" w14:textId="34216A9A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26.06.24</w:t>
            </w:r>
          </w:p>
        </w:tc>
        <w:tc>
          <w:tcPr>
            <w:tcW w:w="1695" w:type="dxa"/>
          </w:tcPr>
          <w:p w14:paraId="0B29F718" w14:textId="01035D35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EC4E39" w:rsidRPr="00836FF9" w14:paraId="65EF6870" w14:textId="77777777" w:rsidTr="00A35BCE">
        <w:tc>
          <w:tcPr>
            <w:tcW w:w="562" w:type="dxa"/>
          </w:tcPr>
          <w:p w14:paraId="67528E78" w14:textId="3D07AACA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653083DC" w14:textId="21720F6C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Архипова Л.А.</w:t>
            </w:r>
          </w:p>
        </w:tc>
        <w:tc>
          <w:tcPr>
            <w:tcW w:w="1276" w:type="dxa"/>
          </w:tcPr>
          <w:p w14:paraId="113F68D7" w14:textId="69D9C1C8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19.08.24</w:t>
            </w:r>
          </w:p>
        </w:tc>
        <w:tc>
          <w:tcPr>
            <w:tcW w:w="1417" w:type="dxa"/>
          </w:tcPr>
          <w:p w14:paraId="48A5B262" w14:textId="06084010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№42 от 05.08.24</w:t>
            </w:r>
          </w:p>
        </w:tc>
        <w:tc>
          <w:tcPr>
            <w:tcW w:w="1418" w:type="dxa"/>
          </w:tcPr>
          <w:p w14:paraId="17B92EDF" w14:textId="00768CAC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15.08.24</w:t>
            </w:r>
          </w:p>
        </w:tc>
        <w:tc>
          <w:tcPr>
            <w:tcW w:w="1417" w:type="dxa"/>
          </w:tcPr>
          <w:p w14:paraId="3647EF9D" w14:textId="17887D60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14.08.24</w:t>
            </w:r>
          </w:p>
        </w:tc>
        <w:tc>
          <w:tcPr>
            <w:tcW w:w="1695" w:type="dxa"/>
          </w:tcPr>
          <w:p w14:paraId="00C02245" w14:textId="22F9F7DB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EC4E39" w:rsidRPr="00836FF9" w14:paraId="48B454AA" w14:textId="77777777" w:rsidTr="00A35BCE">
        <w:tc>
          <w:tcPr>
            <w:tcW w:w="562" w:type="dxa"/>
          </w:tcPr>
          <w:p w14:paraId="33354039" w14:textId="0EADBB38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1CEDA200" w14:textId="10837EA9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Сарасова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М.Ю.</w:t>
            </w:r>
          </w:p>
        </w:tc>
        <w:tc>
          <w:tcPr>
            <w:tcW w:w="1276" w:type="dxa"/>
          </w:tcPr>
          <w:p w14:paraId="636CA4ED" w14:textId="48138C51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01.07.24</w:t>
            </w:r>
          </w:p>
        </w:tc>
        <w:tc>
          <w:tcPr>
            <w:tcW w:w="1417" w:type="dxa"/>
          </w:tcPr>
          <w:p w14:paraId="5A000A83" w14:textId="3EBB8A25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№29 от 18.06.24</w:t>
            </w:r>
          </w:p>
        </w:tc>
        <w:tc>
          <w:tcPr>
            <w:tcW w:w="1418" w:type="dxa"/>
          </w:tcPr>
          <w:p w14:paraId="4EA02B71" w14:textId="4D4D24D2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28.06.24</w:t>
            </w:r>
          </w:p>
        </w:tc>
        <w:tc>
          <w:tcPr>
            <w:tcW w:w="1417" w:type="dxa"/>
          </w:tcPr>
          <w:p w14:paraId="71AF5E72" w14:textId="238A5FC3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26.06.24</w:t>
            </w:r>
          </w:p>
        </w:tc>
        <w:tc>
          <w:tcPr>
            <w:tcW w:w="1695" w:type="dxa"/>
          </w:tcPr>
          <w:p w14:paraId="6FC737CB" w14:textId="0E887CA8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EC4E39" w:rsidRPr="00836FF9" w14:paraId="676E5911" w14:textId="77777777" w:rsidTr="00A35BCE">
        <w:tc>
          <w:tcPr>
            <w:tcW w:w="562" w:type="dxa"/>
          </w:tcPr>
          <w:p w14:paraId="2285E662" w14:textId="4F8C5E52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05E3F3EE" w14:textId="3FA7798E" w:rsidR="00EC4E39" w:rsidRPr="00836FF9" w:rsidRDefault="00EC4E39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Троеглазова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1276" w:type="dxa"/>
          </w:tcPr>
          <w:p w14:paraId="15119907" w14:textId="42968889" w:rsidR="00EC4E39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02.09.24</w:t>
            </w:r>
          </w:p>
        </w:tc>
        <w:tc>
          <w:tcPr>
            <w:tcW w:w="1417" w:type="dxa"/>
          </w:tcPr>
          <w:p w14:paraId="5F28516C" w14:textId="329FBA69" w:rsidR="00EC4E39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№50 от 22.08.24</w:t>
            </w:r>
          </w:p>
        </w:tc>
        <w:tc>
          <w:tcPr>
            <w:tcW w:w="1418" w:type="dxa"/>
          </w:tcPr>
          <w:p w14:paraId="28C878B3" w14:textId="4DB121B1" w:rsidR="00EC4E39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28.08.24</w:t>
            </w:r>
          </w:p>
        </w:tc>
        <w:tc>
          <w:tcPr>
            <w:tcW w:w="1417" w:type="dxa"/>
          </w:tcPr>
          <w:p w14:paraId="2DCB240D" w14:textId="7B4D3D6E" w:rsidR="00EC4E39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27.08.24</w:t>
            </w:r>
          </w:p>
        </w:tc>
        <w:tc>
          <w:tcPr>
            <w:tcW w:w="1695" w:type="dxa"/>
          </w:tcPr>
          <w:p w14:paraId="6532C2F7" w14:textId="71592616" w:rsidR="00EC4E39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A35BCE" w:rsidRPr="00836FF9" w14:paraId="2A2D3ED3" w14:textId="77777777" w:rsidTr="00A35BCE">
        <w:tc>
          <w:tcPr>
            <w:tcW w:w="562" w:type="dxa"/>
          </w:tcPr>
          <w:p w14:paraId="76EEAC72" w14:textId="557DB1D5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3D5A7FC9" w14:textId="36D1016F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Ракова А.В.</w:t>
            </w:r>
          </w:p>
        </w:tc>
        <w:tc>
          <w:tcPr>
            <w:tcW w:w="1276" w:type="dxa"/>
          </w:tcPr>
          <w:p w14:paraId="53E50AED" w14:textId="5AF5AB5B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19.08.24</w:t>
            </w:r>
          </w:p>
        </w:tc>
        <w:tc>
          <w:tcPr>
            <w:tcW w:w="1417" w:type="dxa"/>
          </w:tcPr>
          <w:p w14:paraId="14E0F5D3" w14:textId="72919E53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№42 от 05.08.24</w:t>
            </w:r>
          </w:p>
        </w:tc>
        <w:tc>
          <w:tcPr>
            <w:tcW w:w="1418" w:type="dxa"/>
          </w:tcPr>
          <w:p w14:paraId="15435D52" w14:textId="322666CC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15.08.24</w:t>
            </w:r>
          </w:p>
        </w:tc>
        <w:tc>
          <w:tcPr>
            <w:tcW w:w="1417" w:type="dxa"/>
          </w:tcPr>
          <w:p w14:paraId="545FD912" w14:textId="23AF697D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14.08.24</w:t>
            </w:r>
          </w:p>
        </w:tc>
        <w:tc>
          <w:tcPr>
            <w:tcW w:w="1695" w:type="dxa"/>
          </w:tcPr>
          <w:p w14:paraId="7C176FE9" w14:textId="08C85BD2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A35BCE" w:rsidRPr="00836FF9" w14:paraId="19390AFC" w14:textId="77777777" w:rsidTr="00A35BCE">
        <w:tc>
          <w:tcPr>
            <w:tcW w:w="562" w:type="dxa"/>
          </w:tcPr>
          <w:p w14:paraId="09B52C8C" w14:textId="6185FD30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067AA5C5" w14:textId="4F67C565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Бузулина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14:paraId="2A361ECE" w14:textId="63FF6757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09.07.24</w:t>
            </w:r>
          </w:p>
        </w:tc>
        <w:tc>
          <w:tcPr>
            <w:tcW w:w="1417" w:type="dxa"/>
          </w:tcPr>
          <w:p w14:paraId="79488D10" w14:textId="77280ACC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№33 от 24.06.24</w:t>
            </w:r>
          </w:p>
        </w:tc>
        <w:tc>
          <w:tcPr>
            <w:tcW w:w="1418" w:type="dxa"/>
          </w:tcPr>
          <w:p w14:paraId="6F58A2E9" w14:textId="0BBB0A21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04.07.24</w:t>
            </w:r>
          </w:p>
        </w:tc>
        <w:tc>
          <w:tcPr>
            <w:tcW w:w="1417" w:type="dxa"/>
          </w:tcPr>
          <w:p w14:paraId="366EA77A" w14:textId="695288B6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03.07.24</w:t>
            </w:r>
          </w:p>
        </w:tc>
        <w:tc>
          <w:tcPr>
            <w:tcW w:w="1695" w:type="dxa"/>
          </w:tcPr>
          <w:p w14:paraId="4E1BBD46" w14:textId="250F71E2" w:rsidR="00A35BCE" w:rsidRPr="00836FF9" w:rsidRDefault="00A35BCE" w:rsidP="00EC4E3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3327C" w:rsidRPr="00836FF9" w14:paraId="213D24B9" w14:textId="77777777" w:rsidTr="00A35BCE">
        <w:tc>
          <w:tcPr>
            <w:tcW w:w="562" w:type="dxa"/>
          </w:tcPr>
          <w:p w14:paraId="62861084" w14:textId="139B726B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4C347982" w14:textId="09E22EF6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Бекова Ж.К.</w:t>
            </w:r>
          </w:p>
        </w:tc>
        <w:tc>
          <w:tcPr>
            <w:tcW w:w="1276" w:type="dxa"/>
          </w:tcPr>
          <w:p w14:paraId="14265D1A" w14:textId="61473AAC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02.09.24</w:t>
            </w:r>
          </w:p>
        </w:tc>
        <w:tc>
          <w:tcPr>
            <w:tcW w:w="1417" w:type="dxa"/>
          </w:tcPr>
          <w:p w14:paraId="1ECE5F00" w14:textId="04A2BA1F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№50 от 22.08.24</w:t>
            </w:r>
          </w:p>
        </w:tc>
        <w:tc>
          <w:tcPr>
            <w:tcW w:w="1418" w:type="dxa"/>
          </w:tcPr>
          <w:p w14:paraId="6E1F5173" w14:textId="50C28F4D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28.08.24</w:t>
            </w:r>
          </w:p>
        </w:tc>
        <w:tc>
          <w:tcPr>
            <w:tcW w:w="1417" w:type="dxa"/>
          </w:tcPr>
          <w:p w14:paraId="4284896F" w14:textId="53005131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27.08.24</w:t>
            </w:r>
          </w:p>
        </w:tc>
        <w:tc>
          <w:tcPr>
            <w:tcW w:w="1695" w:type="dxa"/>
          </w:tcPr>
          <w:p w14:paraId="71994D73" w14:textId="4E37A4EF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3327C" w:rsidRPr="00836FF9" w14:paraId="51B1B690" w14:textId="77777777" w:rsidTr="00A35BCE">
        <w:tc>
          <w:tcPr>
            <w:tcW w:w="562" w:type="dxa"/>
          </w:tcPr>
          <w:p w14:paraId="0E5F5096" w14:textId="37274AD0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79A342AF" w14:textId="62189AE5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Иванова Н.С.</w:t>
            </w:r>
          </w:p>
        </w:tc>
        <w:tc>
          <w:tcPr>
            <w:tcW w:w="1276" w:type="dxa"/>
          </w:tcPr>
          <w:p w14:paraId="07423C9F" w14:textId="3AE48AEA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02.09.24</w:t>
            </w:r>
          </w:p>
        </w:tc>
        <w:tc>
          <w:tcPr>
            <w:tcW w:w="1417" w:type="dxa"/>
          </w:tcPr>
          <w:p w14:paraId="131C5BC8" w14:textId="6CB20CFF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№50 от 22.08.24</w:t>
            </w:r>
          </w:p>
        </w:tc>
        <w:tc>
          <w:tcPr>
            <w:tcW w:w="1418" w:type="dxa"/>
          </w:tcPr>
          <w:p w14:paraId="41F9CE17" w14:textId="05A97240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28.08.24</w:t>
            </w:r>
          </w:p>
        </w:tc>
        <w:tc>
          <w:tcPr>
            <w:tcW w:w="1417" w:type="dxa"/>
          </w:tcPr>
          <w:p w14:paraId="2764184E" w14:textId="5090AC09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27.08.24</w:t>
            </w:r>
          </w:p>
        </w:tc>
        <w:tc>
          <w:tcPr>
            <w:tcW w:w="1695" w:type="dxa"/>
          </w:tcPr>
          <w:p w14:paraId="46053AE8" w14:textId="5924A43E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3327C" w:rsidRPr="00836FF9" w14:paraId="10BF6F61" w14:textId="77777777" w:rsidTr="00A35BCE">
        <w:tc>
          <w:tcPr>
            <w:tcW w:w="562" w:type="dxa"/>
          </w:tcPr>
          <w:p w14:paraId="286E38A8" w14:textId="4B2D918A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27803C8E" w14:textId="6E9E1626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Фадеев И.И.</w:t>
            </w:r>
          </w:p>
        </w:tc>
        <w:tc>
          <w:tcPr>
            <w:tcW w:w="1276" w:type="dxa"/>
          </w:tcPr>
          <w:p w14:paraId="7D9FDDE9" w14:textId="4436F6AC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09.07.24</w:t>
            </w:r>
          </w:p>
        </w:tc>
        <w:tc>
          <w:tcPr>
            <w:tcW w:w="1417" w:type="dxa"/>
          </w:tcPr>
          <w:p w14:paraId="79113B09" w14:textId="613C0119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№33 от 24.06.24</w:t>
            </w:r>
          </w:p>
        </w:tc>
        <w:tc>
          <w:tcPr>
            <w:tcW w:w="1418" w:type="dxa"/>
          </w:tcPr>
          <w:p w14:paraId="2512D12A" w14:textId="78A29C29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04.07.24</w:t>
            </w:r>
          </w:p>
        </w:tc>
        <w:tc>
          <w:tcPr>
            <w:tcW w:w="1417" w:type="dxa"/>
          </w:tcPr>
          <w:p w14:paraId="5DEF0CB3" w14:textId="114DB647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03.07.24</w:t>
            </w:r>
          </w:p>
        </w:tc>
        <w:tc>
          <w:tcPr>
            <w:tcW w:w="1695" w:type="dxa"/>
          </w:tcPr>
          <w:p w14:paraId="36C72411" w14:textId="6D566C20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  <w:tr w:rsidR="00F3327C" w:rsidRPr="00836FF9" w14:paraId="0F1EAC0E" w14:textId="77777777" w:rsidTr="00A35BCE">
        <w:tc>
          <w:tcPr>
            <w:tcW w:w="562" w:type="dxa"/>
          </w:tcPr>
          <w:p w14:paraId="2814397C" w14:textId="79B62FAA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14:paraId="2AEE1D5E" w14:textId="74F318CC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Гигола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Е.Э.</w:t>
            </w:r>
          </w:p>
        </w:tc>
        <w:tc>
          <w:tcPr>
            <w:tcW w:w="1276" w:type="dxa"/>
          </w:tcPr>
          <w:p w14:paraId="0BE97864" w14:textId="79538894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12.05.25</w:t>
            </w:r>
          </w:p>
        </w:tc>
        <w:tc>
          <w:tcPr>
            <w:tcW w:w="1417" w:type="dxa"/>
          </w:tcPr>
          <w:p w14:paraId="16BC549F" w14:textId="6E232CFA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№19 от 25.04.25</w:t>
            </w:r>
          </w:p>
        </w:tc>
        <w:tc>
          <w:tcPr>
            <w:tcW w:w="1418" w:type="dxa"/>
          </w:tcPr>
          <w:p w14:paraId="52070564" w14:textId="40C9AB5C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06.05.25</w:t>
            </w:r>
          </w:p>
        </w:tc>
        <w:tc>
          <w:tcPr>
            <w:tcW w:w="1417" w:type="dxa"/>
          </w:tcPr>
          <w:p w14:paraId="7266BEEB" w14:textId="456B9320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05.05.25</w:t>
            </w:r>
          </w:p>
        </w:tc>
        <w:tc>
          <w:tcPr>
            <w:tcW w:w="1695" w:type="dxa"/>
          </w:tcPr>
          <w:p w14:paraId="6AB7254B" w14:textId="29172200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рабочих дня</w:t>
            </w:r>
          </w:p>
        </w:tc>
      </w:tr>
    </w:tbl>
    <w:p w14:paraId="15D87FDF" w14:textId="07EDA359" w:rsidR="007F0DA5" w:rsidRPr="00836FF9" w:rsidRDefault="007B498D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0DA5"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0C10516C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Производить оплату очередных трудовых отпусков, в сроки установленные Трудовым кодексом РК.</w:t>
      </w:r>
    </w:p>
    <w:p w14:paraId="69104A17" w14:textId="6CE1521D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Риск № </w:t>
      </w:r>
      <w:r w:rsidR="00E459CC"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</w:p>
    <w:p w14:paraId="30F7347D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- освоение и распределение бюджетных и финансовых средств, по индикатору:</w:t>
      </w:r>
    </w:p>
    <w:p w14:paraId="16A57AFA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- </w:t>
      </w:r>
      <w:r w:rsidRPr="00836FF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средств.</w:t>
      </w:r>
    </w:p>
    <w:p w14:paraId="079B7F58" w14:textId="5C28C62D" w:rsidR="007B498D" w:rsidRPr="00836FF9" w:rsidRDefault="003A6B97" w:rsidP="00B6707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соответствии с </w:t>
      </w:r>
      <w:r w:rsidR="0049154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Приказом 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Министра </w:t>
      </w:r>
      <w:r w:rsidR="0049154E" w:rsidRPr="0049154E">
        <w:rPr>
          <w:rFonts w:ascii="Times New Roman" w:hAnsi="Times New Roman" w:cs="Times New Roman"/>
          <w:bCs/>
          <w:color w:val="000000"/>
          <w:sz w:val="28"/>
          <w:szCs w:val="28"/>
        </w:rPr>
        <w:t>здравоохранения и социального развития Р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49154E" w:rsidRPr="004915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28 декабря 2015 года № 105</w:t>
      </w:r>
      <w:r w:rsidR="0049154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6 «</w:t>
      </w:r>
      <w:r w:rsidR="0049154E" w:rsidRPr="0049154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Правил выдачи работникам молока или равноценных пищевых продуктов</w:t>
      </w:r>
      <w:r w:rsidR="0049154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9154E" w:rsidRPr="0049154E">
        <w:rPr>
          <w:rFonts w:ascii="Times New Roman" w:hAnsi="Times New Roman" w:cs="Times New Roman"/>
          <w:bCs/>
          <w:color w:val="000000"/>
          <w:sz w:val="28"/>
          <w:szCs w:val="28"/>
        </w:rPr>
        <w:t>лечебно</w:t>
      </w:r>
      <w:r w:rsidR="0049154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49154E" w:rsidRPr="004915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за счет средств работодателя</w:t>
      </w:r>
      <w:r w:rsidR="0049154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работникам занятых на работах, с применением химических 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веществ, выдается молоко в количестве 0,5 литра за смену. Для этого работниками ведется журнал обработок с применением химического вещества, для учета количества смен.</w:t>
      </w:r>
      <w:r w:rsidR="007C3978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результатом</w:t>
      </w:r>
      <w:proofErr w:type="gramEnd"/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ВАКР в</w:t>
      </w:r>
      <w:r w:rsidR="007B498D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ыявлен факт, 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отсутствия записей в данном журнале либо его не корректное заполнение, исключающее возможность фиксировать ежедневное применения химических веществ работником и выдачу молока за смену.</w:t>
      </w:r>
      <w:r w:rsidR="00872B25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Также отсутствует единая форма журнала для фиксирования работы с применение химических веществ, имеется бумажный и электронный журнал.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498D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24C44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Указанные факты несут в себе коррупционные риски.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4388"/>
      </w:tblGrid>
      <w:tr w:rsidR="00324C44" w:rsidRPr="00836FF9" w14:paraId="3110BBED" w14:textId="77777777" w:rsidTr="00836FF9">
        <w:tc>
          <w:tcPr>
            <w:tcW w:w="704" w:type="dxa"/>
          </w:tcPr>
          <w:p w14:paraId="177CB713" w14:textId="095C09DB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268802BC" w14:textId="0E20DFE8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ФИО работника</w:t>
            </w:r>
          </w:p>
        </w:tc>
        <w:tc>
          <w:tcPr>
            <w:tcW w:w="2268" w:type="dxa"/>
          </w:tcPr>
          <w:p w14:paraId="4ADDADEE" w14:textId="38D9D5F6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кабинета</w:t>
            </w:r>
          </w:p>
        </w:tc>
        <w:tc>
          <w:tcPr>
            <w:tcW w:w="4388" w:type="dxa"/>
          </w:tcPr>
          <w:p w14:paraId="35664FD0" w14:textId="5CCA750E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применения химических веществ</w:t>
            </w:r>
          </w:p>
        </w:tc>
      </w:tr>
      <w:tr w:rsidR="00324C44" w:rsidRPr="00836FF9" w14:paraId="590A98F6" w14:textId="77777777" w:rsidTr="00836FF9">
        <w:tc>
          <w:tcPr>
            <w:tcW w:w="704" w:type="dxa"/>
          </w:tcPr>
          <w:p w14:paraId="6A063302" w14:textId="5DF975F2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ADFD19C" w14:textId="73314D92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Демен</w:t>
            </w:r>
            <w:r w:rsidR="001400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ьева Л.С.</w:t>
            </w:r>
          </w:p>
        </w:tc>
        <w:tc>
          <w:tcPr>
            <w:tcW w:w="2268" w:type="dxa"/>
          </w:tcPr>
          <w:p w14:paraId="47790724" w14:textId="414C2AC0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16, дружественный кабинет</w:t>
            </w:r>
          </w:p>
        </w:tc>
        <w:tc>
          <w:tcPr>
            <w:tcW w:w="4388" w:type="dxa"/>
          </w:tcPr>
          <w:p w14:paraId="0913D622" w14:textId="2D14FBF7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14.01.-24.01.25 отсутствуют записи</w:t>
            </w:r>
          </w:p>
        </w:tc>
      </w:tr>
      <w:tr w:rsidR="00324C44" w:rsidRPr="00836FF9" w14:paraId="2C1E0973" w14:textId="77777777" w:rsidTr="00836FF9">
        <w:tc>
          <w:tcPr>
            <w:tcW w:w="704" w:type="dxa"/>
          </w:tcPr>
          <w:p w14:paraId="069B0191" w14:textId="77777777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97D63F" w14:textId="77777777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02D5B2" w14:textId="77777777" w:rsidR="00324C44" w:rsidRPr="00836FF9" w:rsidRDefault="00324C44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ECD1150" w14:textId="6E19A61B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18.04.2025 записей нет</w:t>
            </w:r>
          </w:p>
        </w:tc>
      </w:tr>
      <w:tr w:rsidR="00324C44" w:rsidRPr="00836FF9" w14:paraId="7B9A4CAD" w14:textId="77777777" w:rsidTr="00836FF9">
        <w:tc>
          <w:tcPr>
            <w:tcW w:w="704" w:type="dxa"/>
          </w:tcPr>
          <w:p w14:paraId="175D3D06" w14:textId="69064B53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EFAC427" w14:textId="2F02B657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Зуева К.В.</w:t>
            </w:r>
          </w:p>
        </w:tc>
        <w:tc>
          <w:tcPr>
            <w:tcW w:w="2268" w:type="dxa"/>
          </w:tcPr>
          <w:p w14:paraId="2543F61E" w14:textId="06144DB2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11 кабинет врача инфекциониста</w:t>
            </w:r>
          </w:p>
        </w:tc>
        <w:tc>
          <w:tcPr>
            <w:tcW w:w="4388" w:type="dxa"/>
          </w:tcPr>
          <w:p w14:paraId="3B45B0BE" w14:textId="375E9CD5" w:rsidR="00324C44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Запись 09.06.25 и 23.06.25, далее записей нет</w:t>
            </w:r>
          </w:p>
        </w:tc>
      </w:tr>
      <w:tr w:rsidR="00872B25" w:rsidRPr="00836FF9" w14:paraId="1CEB4A63" w14:textId="77777777" w:rsidTr="00836FF9">
        <w:tc>
          <w:tcPr>
            <w:tcW w:w="704" w:type="dxa"/>
          </w:tcPr>
          <w:p w14:paraId="0ABD307D" w14:textId="2C774CD8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</w:tcPr>
          <w:p w14:paraId="16F9DD8A" w14:textId="6D9C6DA9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Барон И.В.</w:t>
            </w:r>
          </w:p>
        </w:tc>
        <w:tc>
          <w:tcPr>
            <w:tcW w:w="2268" w:type="dxa"/>
          </w:tcPr>
          <w:p w14:paraId="0AB4BE78" w14:textId="7F5D78B1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11 кабинет врача инфекциониста</w:t>
            </w:r>
          </w:p>
        </w:tc>
        <w:tc>
          <w:tcPr>
            <w:tcW w:w="4388" w:type="dxa"/>
          </w:tcPr>
          <w:p w14:paraId="52FBB212" w14:textId="1DAE0C16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26.08.2024 года запись не корректна, нет возможности отследить</w:t>
            </w:r>
            <w:r w:rsid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применение химического вещества за смену</w:t>
            </w:r>
          </w:p>
        </w:tc>
      </w:tr>
      <w:tr w:rsidR="00872B25" w:rsidRPr="00836FF9" w14:paraId="23F34C69" w14:textId="77777777" w:rsidTr="00836FF9">
        <w:tc>
          <w:tcPr>
            <w:tcW w:w="704" w:type="dxa"/>
          </w:tcPr>
          <w:p w14:paraId="6D55113C" w14:textId="47C70CAB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3832EAB" w14:textId="5112C32A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Акулова А.В., </w:t>
            </w: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Ризабекова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Б.А.</w:t>
            </w:r>
          </w:p>
        </w:tc>
        <w:tc>
          <w:tcPr>
            <w:tcW w:w="2268" w:type="dxa"/>
          </w:tcPr>
          <w:p w14:paraId="0AA24A57" w14:textId="5E9415D0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 ЭКГ, кабинет врача инфекциониста</w:t>
            </w:r>
          </w:p>
        </w:tc>
        <w:tc>
          <w:tcPr>
            <w:tcW w:w="4388" w:type="dxa"/>
          </w:tcPr>
          <w:p w14:paraId="0F0A9498" w14:textId="39127A1D" w:rsidR="00872B25" w:rsidRPr="00836FF9" w:rsidRDefault="00872B25" w:rsidP="00B670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26.08.2024 года запись не корректна, нет возможности отследить применение химического вещества за смену (электронный журнал)</w:t>
            </w:r>
          </w:p>
        </w:tc>
      </w:tr>
    </w:tbl>
    <w:p w14:paraId="02C0F197" w14:textId="77777777" w:rsidR="007F0DA5" w:rsidRPr="00836FF9" w:rsidRDefault="007F0DA5" w:rsidP="00B670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33779ABF" w14:textId="7D8B1DED" w:rsidR="00801196" w:rsidRPr="00836FF9" w:rsidRDefault="007C3978" w:rsidP="00BE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Осуществлять ежедневную фиксацию в журнале работу с применение химических веществ, утвердить единую форму журнала, для учета количества выдачи молока работником для закупа. </w:t>
      </w:r>
      <w:r w:rsidR="00801196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8BAE54" w14:textId="17B45E1C" w:rsidR="00A350D0" w:rsidRPr="00836FF9" w:rsidRDefault="00A350D0" w:rsidP="00BE5C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bookmarkStart w:id="3" w:name="_Hlk210037271"/>
      <w:r w:rsidRP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Риск № </w:t>
      </w:r>
      <w:r w:rsid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6</w:t>
      </w:r>
    </w:p>
    <w:p w14:paraId="16356555" w14:textId="386CC384" w:rsidR="00321612" w:rsidRPr="00836FF9" w:rsidRDefault="00321612" w:rsidP="00BE5C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направлению </w:t>
      </w:r>
      <w:r w:rsidR="00A350D0"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разработки и эксплуатация информационных систем, по индикатору:</w:t>
      </w:r>
    </w:p>
    <w:p w14:paraId="79D341D3" w14:textId="7BECC4B1" w:rsidR="00321612" w:rsidRPr="00836FF9" w:rsidRDefault="00321612" w:rsidP="00BE5CE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024D87" w:rsidRPr="00836FF9">
        <w:rPr>
          <w:rFonts w:ascii="Times New Roman" w:hAnsi="Times New Roman" w:cs="Times New Roman"/>
          <w:i/>
          <w:sz w:val="28"/>
          <w:szCs w:val="28"/>
          <w:lang w:val="kk-KZ"/>
        </w:rPr>
        <w:t>отсутствие аудита информационных систем.</w:t>
      </w:r>
    </w:p>
    <w:p w14:paraId="545F5A1D" w14:textId="7BDE2E2E" w:rsidR="00024D87" w:rsidRPr="00836FF9" w:rsidRDefault="00024D87" w:rsidP="00BE5C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пунктом 3 приказа МЗ РК от 2 октября 2020 года № </w:t>
      </w:r>
      <w:r w:rsidRPr="00836FF9">
        <w:rPr>
          <w:rFonts w:ascii="Times New Roman" w:hAnsi="Times New Roman" w:cs="Times New Roman"/>
          <w:sz w:val="28"/>
          <w:szCs w:val="28"/>
        </w:rPr>
        <w:t>ҚР ДСМ-112/2020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36FF9">
        <w:rPr>
          <w:rFonts w:ascii="Times New Roman" w:hAnsi="Times New Roman" w:cs="Times New Roman"/>
          <w:sz w:val="28"/>
          <w:szCs w:val="28"/>
        </w:rPr>
        <w:t xml:space="preserve">Об утверждении Правил выписывания, учета и хранения </w:t>
      </w:r>
      <w:r w:rsidRPr="00836FF9">
        <w:rPr>
          <w:rFonts w:ascii="Times New Roman" w:hAnsi="Times New Roman" w:cs="Times New Roman"/>
          <w:sz w:val="28"/>
          <w:szCs w:val="28"/>
        </w:rPr>
        <w:lastRenderedPageBreak/>
        <w:t>рецептов»,  Назначение лекарственных средств и изделий медицинского назначения в амбулаторных условиях осуществляется на приеме (консультации) медицинскими работниками организаций здравоохранения, оказывающих амбулаторную, профилактическую,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с учетом стандарта лечения соответствующего профиля и в количествах, отвечающих индивидуальным потребностям пациента. Пациентам, нуждающимся в постоянном (длительном) бесплатном и (или) льготном обеспечении лекарственными средствами назначение допускается на период до трех месяцев. Согласно сведениям из базы ИСЛО установлено, что проводится выписка рецептом сотрудниками, находящимися в очередном трудовом отпуске</w:t>
      </w:r>
      <w:r w:rsidR="000F4921" w:rsidRPr="00836FF9">
        <w:rPr>
          <w:rFonts w:ascii="Times New Roman" w:hAnsi="Times New Roman" w:cs="Times New Roman"/>
          <w:sz w:val="28"/>
          <w:szCs w:val="28"/>
        </w:rPr>
        <w:t xml:space="preserve"> либо осуществляется передача ЭЦП другим сотрудникам. </w:t>
      </w:r>
      <w:r w:rsidR="00C251CC" w:rsidRPr="00836FF9">
        <w:rPr>
          <w:rFonts w:ascii="Times New Roman" w:hAnsi="Times New Roman" w:cs="Times New Roman"/>
          <w:sz w:val="28"/>
          <w:szCs w:val="28"/>
        </w:rPr>
        <w:t>З</w:t>
      </w:r>
      <w:r w:rsidR="000F4921" w:rsidRPr="00836FF9">
        <w:rPr>
          <w:rFonts w:ascii="Times New Roman" w:hAnsi="Times New Roman" w:cs="Times New Roman"/>
          <w:sz w:val="28"/>
          <w:szCs w:val="28"/>
        </w:rPr>
        <w:t>а период охваченный ВАКР, следующими специалистами, были выписаны рецепты: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3112"/>
      </w:tblGrid>
      <w:tr w:rsidR="00F3327C" w:rsidRPr="00836FF9" w14:paraId="4ADEF757" w14:textId="77777777" w:rsidTr="00EC0BBE">
        <w:tc>
          <w:tcPr>
            <w:tcW w:w="846" w:type="dxa"/>
          </w:tcPr>
          <w:bookmarkEnd w:id="3"/>
          <w:p w14:paraId="0C8145A4" w14:textId="579620EE" w:rsidR="00F3327C" w:rsidRPr="00836FF9" w:rsidRDefault="00611C95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56595F3F" w14:textId="26ABE1B1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2693" w:type="dxa"/>
          </w:tcPr>
          <w:p w14:paraId="3DA7D658" w14:textId="2F6F2EB1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Период отпуска</w:t>
            </w:r>
          </w:p>
        </w:tc>
        <w:tc>
          <w:tcPr>
            <w:tcW w:w="3112" w:type="dxa"/>
          </w:tcPr>
          <w:p w14:paraId="6AD6BB5E" w14:textId="12765CB5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Количество рецептов, выписанных за период отпуска</w:t>
            </w:r>
            <w:r w:rsidR="009E2B02"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в ИСЛО</w:t>
            </w:r>
          </w:p>
        </w:tc>
      </w:tr>
      <w:tr w:rsidR="00F3327C" w:rsidRPr="00836FF9" w14:paraId="103E01B2" w14:textId="77777777" w:rsidTr="00EC0BBE">
        <w:tc>
          <w:tcPr>
            <w:tcW w:w="846" w:type="dxa"/>
          </w:tcPr>
          <w:p w14:paraId="66C3978D" w14:textId="7989ABD7" w:rsidR="00F3327C" w:rsidRPr="00836FF9" w:rsidRDefault="00EC0BBE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899D8FB" w14:textId="4B309312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Байсолтанова</w:t>
            </w:r>
            <w:proofErr w:type="spell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93" w:type="dxa"/>
          </w:tcPr>
          <w:p w14:paraId="41261071" w14:textId="3ACB0514" w:rsidR="00F3327C" w:rsidRPr="00836FF9" w:rsidRDefault="00F3327C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09.07.-26.07.24</w:t>
            </w:r>
          </w:p>
        </w:tc>
        <w:tc>
          <w:tcPr>
            <w:tcW w:w="3112" w:type="dxa"/>
          </w:tcPr>
          <w:p w14:paraId="6C51913F" w14:textId="232F308F" w:rsidR="00F3327C" w:rsidRPr="00836FF9" w:rsidRDefault="00EC0BBE" w:rsidP="00F3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C0BBE" w:rsidRPr="00836FF9" w14:paraId="0E8DD63A" w14:textId="77777777" w:rsidTr="00EC0BBE">
        <w:tc>
          <w:tcPr>
            <w:tcW w:w="846" w:type="dxa"/>
          </w:tcPr>
          <w:p w14:paraId="4F7F50E2" w14:textId="31924002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624EC025" w14:textId="394A8DB4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Байсолтанова</w:t>
            </w:r>
            <w:proofErr w:type="spell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93" w:type="dxa"/>
          </w:tcPr>
          <w:p w14:paraId="022E47AD" w14:textId="600A3FBA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14.04.-30.04.25</w:t>
            </w:r>
          </w:p>
        </w:tc>
        <w:tc>
          <w:tcPr>
            <w:tcW w:w="3112" w:type="dxa"/>
          </w:tcPr>
          <w:p w14:paraId="44807178" w14:textId="043BAB53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0BBE" w:rsidRPr="00836FF9" w14:paraId="23BE4BDC" w14:textId="77777777" w:rsidTr="00EC0BBE">
        <w:tc>
          <w:tcPr>
            <w:tcW w:w="846" w:type="dxa"/>
          </w:tcPr>
          <w:p w14:paraId="7D51A0C2" w14:textId="0396C8E9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F9139A6" w14:textId="4ADEB81A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Рахимова М.К.</w:t>
            </w:r>
          </w:p>
        </w:tc>
        <w:tc>
          <w:tcPr>
            <w:tcW w:w="2693" w:type="dxa"/>
          </w:tcPr>
          <w:p w14:paraId="415D62DB" w14:textId="5D498CDE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12.05.-11.06.25</w:t>
            </w:r>
          </w:p>
        </w:tc>
        <w:tc>
          <w:tcPr>
            <w:tcW w:w="3112" w:type="dxa"/>
          </w:tcPr>
          <w:p w14:paraId="36A64553" w14:textId="69AE0F2A" w:rsidR="00EC0BBE" w:rsidRPr="00836FF9" w:rsidRDefault="00EC0BBE" w:rsidP="00EC0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5598BD8" w14:textId="36B8BD8A" w:rsidR="00F3327C" w:rsidRPr="00836FF9" w:rsidRDefault="00F3327C" w:rsidP="009F28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Указанные факты несут в себе коррупционные риски, кроме того, данные факты выявлены повторно</w:t>
      </w: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11DC7E9" w14:textId="3568ED04" w:rsidR="00F267FB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572427F5" w14:textId="3F9582FC" w:rsidR="00F267FB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ограничения доступа в информационные системы специалистам на период нахождения в очередных трудовых отпусках, по листам временной нетрудоспособности. </w:t>
      </w:r>
    </w:p>
    <w:p w14:paraId="7DB77383" w14:textId="19912DAF" w:rsidR="009E2B02" w:rsidRPr="00836FF9" w:rsidRDefault="009E2B02" w:rsidP="009E2B0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Риск № </w:t>
      </w:r>
      <w:r w:rsid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7</w:t>
      </w:r>
    </w:p>
    <w:p w14:paraId="01D7655A" w14:textId="77777777" w:rsidR="009E2B02" w:rsidRPr="00836FF9" w:rsidRDefault="009E2B02" w:rsidP="009E2B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По направлению - разработки и эксплуатация информационных систем, по индикатору:</w:t>
      </w:r>
    </w:p>
    <w:p w14:paraId="3F57E25F" w14:textId="77777777" w:rsidR="009E2B02" w:rsidRPr="00836FF9" w:rsidRDefault="009E2B02" w:rsidP="009E2B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836FF9">
        <w:rPr>
          <w:rFonts w:ascii="Times New Roman" w:hAnsi="Times New Roman" w:cs="Times New Roman"/>
          <w:i/>
          <w:sz w:val="28"/>
          <w:szCs w:val="28"/>
          <w:lang w:val="kk-KZ"/>
        </w:rPr>
        <w:t>отсутствие аудита информационных систем.</w:t>
      </w:r>
    </w:p>
    <w:p w14:paraId="29942497" w14:textId="4ACAE586" w:rsidR="009E2B02" w:rsidRPr="00836FF9" w:rsidRDefault="009E2B02" w:rsidP="009E2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проведении ВАКР выявлено, что допускались факты использования учетной записи сотрудника </w:t>
      </w:r>
      <w:r w:rsidRPr="00836FF9">
        <w:rPr>
          <w:rFonts w:ascii="Times New Roman" w:hAnsi="Times New Roman" w:cs="Times New Roman"/>
          <w:sz w:val="28"/>
          <w:szCs w:val="28"/>
        </w:rPr>
        <w:t xml:space="preserve">либо передача ЭЦП другим сотрудникам. 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находящегося в очередном трудовом отпуске </w:t>
      </w:r>
      <w:r w:rsidRPr="00836FF9">
        <w:rPr>
          <w:rFonts w:ascii="Times New Roman" w:hAnsi="Times New Roman" w:cs="Times New Roman"/>
          <w:sz w:val="28"/>
          <w:szCs w:val="28"/>
        </w:rPr>
        <w:t xml:space="preserve">либо осуществляется передача ЭЦП другим сотрудникам. </w:t>
      </w:r>
      <w:proofErr w:type="gramStart"/>
      <w:r w:rsidRPr="00836FF9">
        <w:rPr>
          <w:rFonts w:ascii="Times New Roman" w:hAnsi="Times New Roman" w:cs="Times New Roman"/>
          <w:sz w:val="28"/>
          <w:szCs w:val="28"/>
        </w:rPr>
        <w:t>Так,  согласно</w:t>
      </w:r>
      <w:proofErr w:type="gramEnd"/>
      <w:r w:rsidRPr="00836FF9">
        <w:rPr>
          <w:rFonts w:ascii="Times New Roman" w:hAnsi="Times New Roman" w:cs="Times New Roman"/>
          <w:sz w:val="28"/>
          <w:szCs w:val="28"/>
        </w:rPr>
        <w:t xml:space="preserve"> сведениям из базы </w:t>
      </w:r>
      <w:proofErr w:type="spellStart"/>
      <w:r w:rsidRPr="00836FF9">
        <w:rPr>
          <w:rFonts w:ascii="Times New Roman" w:hAnsi="Times New Roman" w:cs="Times New Roman"/>
          <w:sz w:val="28"/>
          <w:szCs w:val="28"/>
          <w:lang w:val="en-US"/>
        </w:rPr>
        <w:t>InfoLab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3254"/>
      </w:tblGrid>
      <w:tr w:rsidR="009E2B02" w:rsidRPr="00836FF9" w14:paraId="0E8775B3" w14:textId="77777777" w:rsidTr="009E2B02">
        <w:trPr>
          <w:trHeight w:val="881"/>
        </w:trPr>
        <w:tc>
          <w:tcPr>
            <w:tcW w:w="562" w:type="dxa"/>
          </w:tcPr>
          <w:p w14:paraId="76B648D6" w14:textId="4248B937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4A1523FD" w14:textId="3DCC8284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3118" w:type="dxa"/>
          </w:tcPr>
          <w:p w14:paraId="281290A1" w14:textId="20054D01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Дата отпуска</w:t>
            </w:r>
          </w:p>
        </w:tc>
        <w:tc>
          <w:tcPr>
            <w:tcW w:w="3254" w:type="dxa"/>
          </w:tcPr>
          <w:p w14:paraId="6B4343A8" w14:textId="1889E149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учетных записей в </w:t>
            </w:r>
            <w:proofErr w:type="spellStart"/>
            <w:r w:rsidRPr="00836F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InfoLab</w:t>
            </w:r>
            <w:proofErr w:type="spell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2B02" w:rsidRPr="00836FF9" w14:paraId="1BD79413" w14:textId="77777777" w:rsidTr="009E2B02">
        <w:tc>
          <w:tcPr>
            <w:tcW w:w="562" w:type="dxa"/>
          </w:tcPr>
          <w:p w14:paraId="7DBB1CA1" w14:textId="37E4933F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E464D12" w14:textId="0914CCE9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Каирбек</w:t>
            </w:r>
            <w:proofErr w:type="spellEnd"/>
            <w:r w:rsidRPr="00836FF9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3118" w:type="dxa"/>
          </w:tcPr>
          <w:p w14:paraId="3A075354" w14:textId="4039C933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11.11.-24.11.24</w:t>
            </w:r>
          </w:p>
        </w:tc>
        <w:tc>
          <w:tcPr>
            <w:tcW w:w="3254" w:type="dxa"/>
          </w:tcPr>
          <w:p w14:paraId="4614824D" w14:textId="6FD25567" w:rsidR="009E2B02" w:rsidRPr="00836FF9" w:rsidRDefault="009E2B02" w:rsidP="009E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</w:tbl>
    <w:p w14:paraId="18EC7729" w14:textId="77777777" w:rsidR="00836FF9" w:rsidRDefault="009E2B02" w:rsidP="00836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</w:rPr>
        <w:t>Рекомендации по устранению:</w:t>
      </w:r>
      <w:r w:rsidRPr="00836F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7F71F" w14:textId="38BBD523" w:rsidR="009E2B02" w:rsidRPr="00836FF9" w:rsidRDefault="009E2B02" w:rsidP="00836F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Обеспечить ограничения доступа в информационные системы специалистам на период нахождения в очередных трудовых отпусках, по листам временной нетрудоспособности. </w:t>
      </w:r>
    </w:p>
    <w:p w14:paraId="50C17C1B" w14:textId="77777777" w:rsidR="007C3978" w:rsidRPr="00836FF9" w:rsidRDefault="007C3978" w:rsidP="007C39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Риск № 8</w:t>
      </w:r>
    </w:p>
    <w:p w14:paraId="29C2F3AC" w14:textId="77777777" w:rsidR="007C3978" w:rsidRPr="00836FF9" w:rsidRDefault="007C3978" w:rsidP="007C39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По направлению - разработки и эксплуатация информационных систем, по индикатору:</w:t>
      </w:r>
    </w:p>
    <w:p w14:paraId="370ADB7C" w14:textId="77777777" w:rsidR="007C3978" w:rsidRPr="00836FF9" w:rsidRDefault="007C3978" w:rsidP="007C397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836FF9">
        <w:rPr>
          <w:rFonts w:ascii="Times New Roman" w:hAnsi="Times New Roman" w:cs="Times New Roman"/>
          <w:i/>
          <w:sz w:val="28"/>
          <w:szCs w:val="28"/>
          <w:lang w:val="kk-KZ"/>
        </w:rPr>
        <w:t>отсутствие аудита информационных систем.</w:t>
      </w:r>
    </w:p>
    <w:p w14:paraId="289E281D" w14:textId="78A1FE6A" w:rsidR="0027582E" w:rsidRPr="00836FF9" w:rsidRDefault="007C3978" w:rsidP="0027582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>В соответствии  Приказом Министра здравоохранения РК Казахстан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Казахстан», осуществление медицинской деятельности и допуск к клинической практике осуществляется только при наличии действующего сертификата специалиста. По результатам ВАКР выявлен факт</w:t>
      </w:r>
      <w:r w:rsidR="0027582E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 работы специалистов с сертификатом, срок действия которого истек.</w:t>
      </w:r>
      <w:r w:rsidR="0027582E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Указанные факты несут в себе коррупционные риски.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27582E" w:rsidRPr="00836FF9" w14:paraId="34C53263" w14:textId="77777777" w:rsidTr="0027582E">
        <w:tc>
          <w:tcPr>
            <w:tcW w:w="562" w:type="dxa"/>
          </w:tcPr>
          <w:p w14:paraId="754926E7" w14:textId="5CE9253E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14:paraId="12665499" w14:textId="1CAE6D3F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ФИО работника, должность</w:t>
            </w:r>
          </w:p>
        </w:tc>
        <w:tc>
          <w:tcPr>
            <w:tcW w:w="1926" w:type="dxa"/>
          </w:tcPr>
          <w:p w14:paraId="7AC82727" w14:textId="1A717379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действия сертификата</w:t>
            </w:r>
          </w:p>
        </w:tc>
        <w:tc>
          <w:tcPr>
            <w:tcW w:w="1926" w:type="dxa"/>
          </w:tcPr>
          <w:p w14:paraId="6B92FE7F" w14:textId="46F681FF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выдачи сертификата</w:t>
            </w:r>
          </w:p>
        </w:tc>
        <w:tc>
          <w:tcPr>
            <w:tcW w:w="1926" w:type="dxa"/>
          </w:tcPr>
          <w:p w14:paraId="013A4DBE" w14:textId="3208C1E8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дней работы без сертификата специалиста (даты)</w:t>
            </w:r>
          </w:p>
        </w:tc>
      </w:tr>
      <w:tr w:rsidR="0027582E" w:rsidRPr="00836FF9" w14:paraId="714ABA81" w14:textId="77777777" w:rsidTr="0027582E">
        <w:tc>
          <w:tcPr>
            <w:tcW w:w="562" w:type="dxa"/>
          </w:tcPr>
          <w:p w14:paraId="0C2ADAEF" w14:textId="1503A399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631DAF11" w14:textId="38090B04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Нурнагимова</w:t>
            </w:r>
            <w:proofErr w:type="spellEnd"/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А.Ж., процедурная </w:t>
            </w:r>
            <w:r w:rsidR="00650DD8"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1926" w:type="dxa"/>
          </w:tcPr>
          <w:p w14:paraId="04D21621" w14:textId="1782020C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28.05.25</w:t>
            </w:r>
          </w:p>
        </w:tc>
        <w:tc>
          <w:tcPr>
            <w:tcW w:w="1926" w:type="dxa"/>
          </w:tcPr>
          <w:p w14:paraId="0AA79DD9" w14:textId="10FA7FA4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01.06.25</w:t>
            </w:r>
          </w:p>
        </w:tc>
        <w:tc>
          <w:tcPr>
            <w:tcW w:w="1926" w:type="dxa"/>
          </w:tcPr>
          <w:p w14:paraId="5B5F479A" w14:textId="19161409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дня (29.06-30.06.25)</w:t>
            </w:r>
          </w:p>
        </w:tc>
      </w:tr>
      <w:tr w:rsidR="0027582E" w:rsidRPr="00836FF9" w14:paraId="34305EAB" w14:textId="77777777" w:rsidTr="0027582E">
        <w:tc>
          <w:tcPr>
            <w:tcW w:w="562" w:type="dxa"/>
          </w:tcPr>
          <w:p w14:paraId="5AE1E5B7" w14:textId="47A7CE8B" w:rsidR="0027582E" w:rsidRPr="00836FF9" w:rsidRDefault="0027582E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14:paraId="27368B41" w14:textId="3FF23DEF" w:rsidR="0027582E" w:rsidRPr="00836FF9" w:rsidRDefault="00650DD8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Ионина О.А., врач фтизиатр</w:t>
            </w:r>
          </w:p>
        </w:tc>
        <w:tc>
          <w:tcPr>
            <w:tcW w:w="1926" w:type="dxa"/>
          </w:tcPr>
          <w:p w14:paraId="7288F40F" w14:textId="27249D45" w:rsidR="0027582E" w:rsidRPr="00836FF9" w:rsidRDefault="00650DD8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11.06.25</w:t>
            </w:r>
          </w:p>
        </w:tc>
        <w:tc>
          <w:tcPr>
            <w:tcW w:w="1926" w:type="dxa"/>
          </w:tcPr>
          <w:p w14:paraId="0B07CD2D" w14:textId="261E4C80" w:rsidR="0027582E" w:rsidRPr="00836FF9" w:rsidRDefault="00650DD8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13.06.25</w:t>
            </w:r>
          </w:p>
        </w:tc>
        <w:tc>
          <w:tcPr>
            <w:tcW w:w="1926" w:type="dxa"/>
          </w:tcPr>
          <w:p w14:paraId="4556F636" w14:textId="6D5846B5" w:rsidR="0027582E" w:rsidRPr="00836FF9" w:rsidRDefault="00650DD8" w:rsidP="002758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6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день (12.06.25)</w:t>
            </w:r>
          </w:p>
        </w:tc>
      </w:tr>
    </w:tbl>
    <w:p w14:paraId="70B12CA7" w14:textId="77777777" w:rsidR="007C3978" w:rsidRPr="00836FF9" w:rsidRDefault="007C3978" w:rsidP="007C39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 по устранению:</w:t>
      </w:r>
    </w:p>
    <w:p w14:paraId="580AEB44" w14:textId="4291A595" w:rsidR="007C3978" w:rsidRPr="00836FF9" w:rsidRDefault="00650DD8" w:rsidP="007C39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Специалисту СУП осуществлять мониторинг информационных систем, для отслеживания сроков действия </w:t>
      </w:r>
      <w:r w:rsidR="00041BC0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сертификатов </w:t>
      </w:r>
      <w:r w:rsidRPr="00836FF9">
        <w:rPr>
          <w:rFonts w:ascii="Times New Roman" w:hAnsi="Times New Roman" w:cs="Times New Roman"/>
          <w:color w:val="000000"/>
          <w:sz w:val="28"/>
          <w:szCs w:val="28"/>
        </w:rPr>
        <w:t>специалистов. За 2 месяца до даты окончания срока сертификата специалиста, готовить пакет документов работников, для подачи на портал работником.</w:t>
      </w:r>
      <w:r w:rsidR="007C3978" w:rsidRPr="0083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52CB25" w14:textId="313C6A51" w:rsidR="00A350D0" w:rsidRPr="00836FF9" w:rsidRDefault="00A350D0" w:rsidP="009F28F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36FF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Риск № </w:t>
      </w:r>
      <w:r w:rsidR="00E459CC" w:rsidRPr="00836FF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</w:p>
    <w:p w14:paraId="2AADA5B2" w14:textId="6839AE39" w:rsidR="00F267FB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направлению </w:t>
      </w:r>
      <w:r w:rsidR="00A350D0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иные вопросы, вытекающие из организационно-управленческой деятельности, по индикатору:</w:t>
      </w:r>
      <w:r w:rsidRPr="00836FF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62BA7A80" w14:textId="77777777" w:rsidR="00F267FB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 w:rsidRPr="00836FF9">
        <w:rPr>
          <w:rFonts w:ascii="Times New Roman" w:hAnsi="Times New Roman" w:cs="Times New Roman"/>
          <w:i/>
          <w:iCs/>
          <w:sz w:val="28"/>
          <w:szCs w:val="28"/>
          <w:lang w:val="kk-KZ"/>
        </w:rPr>
        <w:t>-прозрачность и гласность деятельности.</w:t>
      </w:r>
    </w:p>
    <w:p w14:paraId="08013B42" w14:textId="2FFAFD01" w:rsidR="00763919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Согласно </w:t>
      </w:r>
      <w:r w:rsidR="00763919" w:rsidRPr="00836FF9">
        <w:rPr>
          <w:rFonts w:ascii="Times New Roman" w:hAnsi="Times New Roman" w:cs="Times New Roman"/>
          <w:sz w:val="28"/>
          <w:szCs w:val="28"/>
          <w:lang w:val="kk-KZ"/>
        </w:rPr>
        <w:t xml:space="preserve">пунктов 3, 4 стать 4 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Закона РК от 16 ноября 2015 года №401-</w:t>
      </w:r>
      <w:r w:rsidRPr="00836F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36FF9">
        <w:rPr>
          <w:rFonts w:ascii="Times New Roman" w:hAnsi="Times New Roman" w:cs="Times New Roman"/>
          <w:sz w:val="28"/>
          <w:szCs w:val="28"/>
        </w:rPr>
        <w:t xml:space="preserve"> «О доступе к информации» на интернет ресурсе квазигосударственного сектора должны размещаться </w:t>
      </w:r>
      <w:r w:rsidR="00763919" w:rsidRPr="00836FF9">
        <w:rPr>
          <w:rFonts w:ascii="Times New Roman" w:hAnsi="Times New Roman" w:cs="Times New Roman"/>
          <w:sz w:val="28"/>
          <w:szCs w:val="28"/>
        </w:rPr>
        <w:t>информация по принципу достоверности и полноты, актуальности и своевременности, однако во вк</w:t>
      </w:r>
      <w:r w:rsidR="00C85470" w:rsidRPr="00836FF9">
        <w:rPr>
          <w:rFonts w:ascii="Times New Roman" w:hAnsi="Times New Roman" w:cs="Times New Roman"/>
          <w:sz w:val="28"/>
          <w:szCs w:val="28"/>
        </w:rPr>
        <w:t>ладке «О нас»</w:t>
      </w:r>
      <w:r w:rsidRPr="00836FF9">
        <w:rPr>
          <w:rFonts w:ascii="Times New Roman" w:hAnsi="Times New Roman" w:cs="Times New Roman"/>
          <w:color w:val="212529"/>
          <w:sz w:val="28"/>
          <w:szCs w:val="28"/>
        </w:rPr>
        <w:t xml:space="preserve"> данная информация </w:t>
      </w:r>
      <w:r w:rsidRPr="00836FF9">
        <w:rPr>
          <w:rFonts w:ascii="Times New Roman" w:hAnsi="Times New Roman" w:cs="Times New Roman"/>
          <w:color w:val="212529"/>
          <w:sz w:val="28"/>
          <w:szCs w:val="28"/>
        </w:rPr>
        <w:lastRenderedPageBreak/>
        <w:t>не является актуальной.</w:t>
      </w:r>
      <w:r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252EC1" w:rsidRPr="00836FF9">
        <w:rPr>
          <w:rFonts w:ascii="Times New Roman" w:hAnsi="Times New Roman" w:cs="Times New Roman"/>
          <w:sz w:val="28"/>
          <w:szCs w:val="28"/>
        </w:rPr>
        <w:t>Отсутствует информация</w:t>
      </w:r>
      <w:r w:rsidR="000413C6" w:rsidRPr="00836FF9">
        <w:rPr>
          <w:rFonts w:ascii="Times New Roman" w:hAnsi="Times New Roman" w:cs="Times New Roman"/>
          <w:sz w:val="28"/>
          <w:szCs w:val="28"/>
        </w:rPr>
        <w:t xml:space="preserve"> об организационно-методическом отделе, не корректная информация по заведующим/руководителям отделов – эпидемиологический отдел, эпидемиологический отдел, профилактической работе, диагностическая лаборатория. Не актуальна информация по некоторым специалистам отделов, некоторые сотрудники в настоящее время не работают. </w:t>
      </w:r>
      <w:r w:rsidR="00EB398B" w:rsidRPr="00836FF9">
        <w:rPr>
          <w:rFonts w:ascii="Times New Roman" w:hAnsi="Times New Roman" w:cs="Times New Roman"/>
          <w:sz w:val="28"/>
          <w:szCs w:val="28"/>
        </w:rPr>
        <w:t>Во вкладке «Контакты» указана недостоверная информация по пункту доверия г. Риддер (наименование медицинского учреждения и адрес). Так же по предприятию указаны не все номера отделов</w:t>
      </w:r>
      <w:r w:rsidR="00C251CC" w:rsidRPr="00836FF9">
        <w:rPr>
          <w:rFonts w:ascii="Times New Roman" w:hAnsi="Times New Roman" w:cs="Times New Roman"/>
          <w:sz w:val="28"/>
          <w:szCs w:val="28"/>
        </w:rPr>
        <w:t>.</w:t>
      </w:r>
      <w:r w:rsidR="00EB398B"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0413C6" w:rsidRPr="00836FF9">
        <w:rPr>
          <w:rFonts w:ascii="Times New Roman" w:hAnsi="Times New Roman" w:cs="Times New Roman"/>
          <w:sz w:val="28"/>
          <w:szCs w:val="28"/>
        </w:rPr>
        <w:t>У</w:t>
      </w:r>
      <w:r w:rsidR="00763919" w:rsidRPr="00836FF9">
        <w:rPr>
          <w:rFonts w:ascii="Times New Roman" w:hAnsi="Times New Roman" w:cs="Times New Roman"/>
          <w:color w:val="000000"/>
          <w:sz w:val="28"/>
          <w:szCs w:val="28"/>
        </w:rPr>
        <w:t>казанные факты несут в себе коррупционные риски</w:t>
      </w:r>
      <w:r w:rsidR="00C251CC" w:rsidRPr="00836FF9">
        <w:rPr>
          <w:rFonts w:ascii="Times New Roman" w:hAnsi="Times New Roman" w:cs="Times New Roman"/>
          <w:color w:val="000000"/>
          <w:sz w:val="28"/>
          <w:szCs w:val="28"/>
        </w:rPr>
        <w:t>, кроме того, данные факты выявлены повторно.</w:t>
      </w:r>
    </w:p>
    <w:p w14:paraId="7E67C7B0" w14:textId="30856CB7" w:rsidR="00F267FB" w:rsidRPr="00836FF9" w:rsidRDefault="00763919" w:rsidP="0003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F267FB" w:rsidRPr="00836FF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836FF9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устранению:</w:t>
      </w:r>
      <w:r w:rsidR="00F267FB" w:rsidRPr="00836F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49585" w14:textId="6A5BCCC4" w:rsidR="00F267FB" w:rsidRPr="00836FF9" w:rsidRDefault="00F267FB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Внести актуальные данные по во вкладке «</w:t>
      </w:r>
      <w:r w:rsidR="00763919" w:rsidRPr="00836FF9">
        <w:rPr>
          <w:rFonts w:ascii="Times New Roman" w:hAnsi="Times New Roman" w:cs="Times New Roman"/>
          <w:sz w:val="28"/>
          <w:szCs w:val="28"/>
        </w:rPr>
        <w:t>О нас</w:t>
      </w:r>
      <w:r w:rsidRPr="00836FF9">
        <w:rPr>
          <w:rFonts w:ascii="Times New Roman" w:hAnsi="Times New Roman" w:cs="Times New Roman"/>
          <w:sz w:val="28"/>
          <w:szCs w:val="28"/>
        </w:rPr>
        <w:t>»</w:t>
      </w:r>
      <w:r w:rsidR="00763919" w:rsidRPr="00836FF9">
        <w:rPr>
          <w:rFonts w:ascii="Times New Roman" w:hAnsi="Times New Roman" w:cs="Times New Roman"/>
          <w:sz w:val="28"/>
          <w:szCs w:val="28"/>
        </w:rPr>
        <w:t xml:space="preserve"> по сотрудникам и отделам предприятия.</w:t>
      </w:r>
      <w:r w:rsidR="00EB398B" w:rsidRPr="00836FF9">
        <w:rPr>
          <w:rFonts w:ascii="Times New Roman" w:hAnsi="Times New Roman" w:cs="Times New Roman"/>
          <w:sz w:val="28"/>
          <w:szCs w:val="28"/>
        </w:rPr>
        <w:t xml:space="preserve"> Специалистам отдела информатики и компьютерного надзора, систематически проводить мониторинг на достоверность, полноту и актуальность информации, запрашивать необходимую информацию </w:t>
      </w:r>
      <w:proofErr w:type="gramStart"/>
      <w:r w:rsidR="00EB398B" w:rsidRPr="00836FF9">
        <w:rPr>
          <w:rFonts w:ascii="Times New Roman" w:hAnsi="Times New Roman" w:cs="Times New Roman"/>
          <w:sz w:val="28"/>
          <w:szCs w:val="28"/>
        </w:rPr>
        <w:t>у  заведующих</w:t>
      </w:r>
      <w:proofErr w:type="gramEnd"/>
      <w:r w:rsidR="00EB398B" w:rsidRPr="00836FF9">
        <w:rPr>
          <w:rFonts w:ascii="Times New Roman" w:hAnsi="Times New Roman" w:cs="Times New Roman"/>
          <w:sz w:val="28"/>
          <w:szCs w:val="28"/>
        </w:rPr>
        <w:t xml:space="preserve">/руководителей отделов.  </w:t>
      </w:r>
    </w:p>
    <w:p w14:paraId="6F991D61" w14:textId="03013180" w:rsidR="00030AAD" w:rsidRPr="00836FF9" w:rsidRDefault="00030AAD" w:rsidP="009F28F4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Риск № 1</w:t>
      </w:r>
      <w:r w:rsidR="00E459CC" w:rsidRPr="00836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</w:p>
    <w:p w14:paraId="3E8A82C0" w14:textId="4E8F147B" w:rsidR="00DB58E4" w:rsidRPr="00836FF9" w:rsidRDefault="002E695D" w:rsidP="009F28F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направлению </w:t>
      </w:r>
      <w:r w:rsidR="00030AAD"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836F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обеспечение прозрачности и гласности деятельности, по индикатору: </w:t>
      </w:r>
    </w:p>
    <w:p w14:paraId="53DC66FD" w14:textId="698A5EB6" w:rsidR="00DB58E4" w:rsidRPr="00836FF9" w:rsidRDefault="002E695D" w:rsidP="00030AAD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36FF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соблюдение требований Закона РК «О доступе к информации» и приказа </w:t>
      </w:r>
      <w:r w:rsidR="007A35CD" w:rsidRPr="00836FF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Министра культуры и информации РК от 31 марта 2025 года № 124-НҚ «Об утверждении Правил информационного наполнения интернет-ресурсов государственных органов и требования к их содержанию</w:t>
      </w:r>
      <w:r w:rsidRPr="00836FF9"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="00DB58E4" w:rsidRPr="00836FF9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7AE84319" w14:textId="0CF05753" w:rsidR="00DB58E4" w:rsidRPr="00836FF9" w:rsidRDefault="007A35CD" w:rsidP="009F28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Н</w:t>
      </w:r>
      <w:r w:rsidR="00DB58E4" w:rsidRPr="00836FF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DB58E4" w:rsidRPr="00836FF9">
        <w:rPr>
          <w:rFonts w:ascii="Times New Roman" w:hAnsi="Times New Roman" w:cs="Times New Roman"/>
          <w:sz w:val="28"/>
          <w:szCs w:val="28"/>
        </w:rPr>
        <w:t>интернет ресурсе</w:t>
      </w:r>
      <w:proofErr w:type="gramEnd"/>
      <w:r w:rsidR="00DB58E4" w:rsidRPr="00836FF9">
        <w:rPr>
          <w:rFonts w:ascii="Times New Roman" w:hAnsi="Times New Roman" w:cs="Times New Roman"/>
          <w:sz w:val="28"/>
          <w:szCs w:val="28"/>
        </w:rPr>
        <w:t xml:space="preserve"> квазигосударственного сектора должна размещаться финансовая отчетность, </w:t>
      </w:r>
      <w:r w:rsidRPr="00836FF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B58E4" w:rsidRPr="00836FF9">
        <w:rPr>
          <w:rFonts w:ascii="Times New Roman" w:hAnsi="Times New Roman" w:cs="Times New Roman"/>
          <w:sz w:val="28"/>
          <w:szCs w:val="28"/>
        </w:rPr>
        <w:t>о расходовании средств, выделенных из респ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убликанского и местных бюджетов, </w:t>
      </w:r>
      <w:r w:rsidRPr="00836FF9">
        <w:rPr>
          <w:rFonts w:ascii="Times New Roman" w:hAnsi="Times New Roman" w:cs="Times New Roman"/>
          <w:sz w:val="28"/>
          <w:szCs w:val="28"/>
        </w:rPr>
        <w:t xml:space="preserve">годовой план государственных закупок, </w:t>
      </w:r>
      <w:r w:rsidR="001E6DA6" w:rsidRPr="00836FF9">
        <w:rPr>
          <w:rFonts w:ascii="Times New Roman" w:hAnsi="Times New Roman" w:cs="Times New Roman"/>
          <w:sz w:val="28"/>
          <w:szCs w:val="28"/>
        </w:rPr>
        <w:t>Данная информация вносится не регулярно,</w:t>
      </w:r>
      <w:r w:rsidR="00D13A81" w:rsidRPr="00836FF9">
        <w:rPr>
          <w:rFonts w:ascii="Times New Roman" w:hAnsi="Times New Roman" w:cs="Times New Roman"/>
          <w:sz w:val="28"/>
          <w:szCs w:val="28"/>
        </w:rPr>
        <w:t xml:space="preserve"> не 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размещен план закупок за </w:t>
      </w:r>
      <w:r w:rsidR="00D13A81" w:rsidRPr="00836FF9">
        <w:rPr>
          <w:rFonts w:ascii="Times New Roman" w:hAnsi="Times New Roman" w:cs="Times New Roman"/>
          <w:sz w:val="28"/>
          <w:szCs w:val="28"/>
        </w:rPr>
        <w:t>июль, август, сентябрь 2024 года.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E458D0" w:rsidRPr="00836FF9">
        <w:rPr>
          <w:rFonts w:ascii="Times New Roman" w:hAnsi="Times New Roman" w:cs="Times New Roman"/>
          <w:sz w:val="28"/>
          <w:szCs w:val="28"/>
        </w:rPr>
        <w:t>Не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 размещена информация о</w:t>
      </w:r>
      <w:r w:rsidR="0074541D" w:rsidRPr="00836FF9">
        <w:rPr>
          <w:rFonts w:ascii="Times New Roman" w:hAnsi="Times New Roman" w:cs="Times New Roman"/>
          <w:sz w:val="28"/>
          <w:szCs w:val="28"/>
        </w:rPr>
        <w:t>б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 исполнении плана</w:t>
      </w:r>
      <w:r w:rsidR="00E458D0"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DF7B80" w:rsidRPr="00836FF9">
        <w:rPr>
          <w:rFonts w:ascii="Times New Roman" w:hAnsi="Times New Roman" w:cs="Times New Roman"/>
          <w:sz w:val="28"/>
          <w:szCs w:val="28"/>
        </w:rPr>
        <w:t xml:space="preserve">за </w:t>
      </w:r>
      <w:r w:rsidR="00E458D0" w:rsidRPr="00836FF9">
        <w:rPr>
          <w:rFonts w:ascii="Times New Roman" w:hAnsi="Times New Roman" w:cs="Times New Roman"/>
          <w:sz w:val="28"/>
          <w:szCs w:val="28"/>
        </w:rPr>
        <w:t xml:space="preserve">июль, август, </w:t>
      </w:r>
      <w:r w:rsidR="00DF7B80" w:rsidRPr="00836FF9">
        <w:rPr>
          <w:rFonts w:ascii="Times New Roman" w:hAnsi="Times New Roman" w:cs="Times New Roman"/>
          <w:sz w:val="28"/>
          <w:szCs w:val="28"/>
        </w:rPr>
        <w:t>сентябрь 202</w:t>
      </w:r>
      <w:r w:rsidR="00E458D0" w:rsidRPr="00836FF9">
        <w:rPr>
          <w:rFonts w:ascii="Times New Roman" w:hAnsi="Times New Roman" w:cs="Times New Roman"/>
          <w:sz w:val="28"/>
          <w:szCs w:val="28"/>
        </w:rPr>
        <w:t xml:space="preserve">4 и март, апрель, май, июнь 2025 года, отсутствует информация о </w:t>
      </w:r>
      <w:r w:rsidR="00DF7B80" w:rsidRPr="00836FF9">
        <w:rPr>
          <w:rFonts w:ascii="Times New Roman" w:hAnsi="Times New Roman" w:cs="Times New Roman"/>
          <w:sz w:val="28"/>
          <w:szCs w:val="28"/>
        </w:rPr>
        <w:t>фи</w:t>
      </w:r>
      <w:r w:rsidR="0074541D" w:rsidRPr="00836FF9">
        <w:rPr>
          <w:rFonts w:ascii="Times New Roman" w:hAnsi="Times New Roman" w:cs="Times New Roman"/>
          <w:sz w:val="28"/>
          <w:szCs w:val="28"/>
        </w:rPr>
        <w:t>нансовая отчетност</w:t>
      </w:r>
      <w:r w:rsidR="00E458D0" w:rsidRPr="00836FF9">
        <w:rPr>
          <w:rFonts w:ascii="Times New Roman" w:hAnsi="Times New Roman" w:cs="Times New Roman"/>
          <w:sz w:val="28"/>
          <w:szCs w:val="28"/>
        </w:rPr>
        <w:t>и.</w:t>
      </w:r>
      <w:r w:rsidR="0074541D" w:rsidRPr="00836FF9">
        <w:rPr>
          <w:rFonts w:ascii="Times New Roman" w:hAnsi="Times New Roman" w:cs="Times New Roman"/>
          <w:sz w:val="28"/>
          <w:szCs w:val="28"/>
        </w:rPr>
        <w:t xml:space="preserve"> </w:t>
      </w:r>
      <w:r w:rsidR="00D13A81" w:rsidRPr="00836FF9">
        <w:rPr>
          <w:rFonts w:ascii="Times New Roman" w:hAnsi="Times New Roman" w:cs="Times New Roman"/>
          <w:sz w:val="28"/>
          <w:szCs w:val="28"/>
        </w:rPr>
        <w:t>У</w:t>
      </w:r>
      <w:r w:rsidR="0074541D" w:rsidRPr="00836FF9">
        <w:rPr>
          <w:rFonts w:ascii="Times New Roman" w:hAnsi="Times New Roman" w:cs="Times New Roman"/>
          <w:color w:val="000000"/>
          <w:sz w:val="28"/>
          <w:szCs w:val="28"/>
        </w:rPr>
        <w:t xml:space="preserve">казанные факты несут в себе коррупционные риски, </w:t>
      </w:r>
      <w:bookmarkStart w:id="4" w:name="_Hlk208822729"/>
      <w:r w:rsidR="0074541D" w:rsidRPr="00836FF9">
        <w:rPr>
          <w:rFonts w:ascii="Times New Roman" w:hAnsi="Times New Roman" w:cs="Times New Roman"/>
          <w:color w:val="000000"/>
          <w:sz w:val="28"/>
          <w:szCs w:val="28"/>
        </w:rPr>
        <w:t>кроме того, данные факты выявлены повторно.</w:t>
      </w:r>
      <w:bookmarkEnd w:id="4"/>
    </w:p>
    <w:p w14:paraId="7433C0FB" w14:textId="77777777" w:rsidR="004E51D3" w:rsidRPr="00836FF9" w:rsidRDefault="004E51D3" w:rsidP="00030AA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36FF9">
        <w:rPr>
          <w:b/>
          <w:bCs/>
          <w:sz w:val="28"/>
          <w:szCs w:val="28"/>
          <w:u w:val="single"/>
        </w:rPr>
        <w:t>Рекомендации</w:t>
      </w:r>
      <w:r w:rsidRPr="00836FF9">
        <w:rPr>
          <w:b/>
          <w:bCs/>
          <w:sz w:val="28"/>
          <w:szCs w:val="28"/>
        </w:rPr>
        <w:t>:</w:t>
      </w:r>
    </w:p>
    <w:p w14:paraId="52690CB7" w14:textId="7094315E" w:rsidR="002E695D" w:rsidRPr="00836FF9" w:rsidRDefault="002E695D" w:rsidP="00030AA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6FF9">
        <w:rPr>
          <w:sz w:val="28"/>
          <w:szCs w:val="28"/>
        </w:rPr>
        <w:t>Для обеспечения прозрачности финансовой деятельности предприятия на регулярной основе обеспечить размещение данной информации на интернет</w:t>
      </w:r>
      <w:r w:rsidR="00305B7B" w:rsidRPr="00836FF9">
        <w:rPr>
          <w:sz w:val="28"/>
          <w:szCs w:val="28"/>
        </w:rPr>
        <w:t>-</w:t>
      </w:r>
      <w:r w:rsidRPr="00836FF9">
        <w:rPr>
          <w:sz w:val="28"/>
          <w:szCs w:val="28"/>
        </w:rPr>
        <w:t>ресурсе предприятия.</w:t>
      </w:r>
    </w:p>
    <w:p w14:paraId="69151297" w14:textId="7655D145" w:rsidR="00B62E05" w:rsidRPr="00836FF9" w:rsidRDefault="004E51D3" w:rsidP="009F28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  <w:lang w:val="kk-KZ"/>
        </w:rPr>
      </w:pPr>
      <w:r w:rsidRPr="00836FF9">
        <w:rPr>
          <w:sz w:val="28"/>
          <w:szCs w:val="28"/>
        </w:rPr>
        <w:t>Для обеспечения прозрачности о закупаемых товарах (работах, услугах) предприятия на регулярной основе обеспечить размещение данной информации (план государственных закупок) на интернет</w:t>
      </w:r>
      <w:r w:rsidR="00305B7B" w:rsidRPr="00836FF9">
        <w:rPr>
          <w:sz w:val="28"/>
          <w:szCs w:val="28"/>
        </w:rPr>
        <w:t>-</w:t>
      </w:r>
      <w:r w:rsidRPr="00836FF9">
        <w:rPr>
          <w:sz w:val="28"/>
          <w:szCs w:val="28"/>
        </w:rPr>
        <w:t>ресурсе предприятия.</w:t>
      </w:r>
    </w:p>
    <w:p w14:paraId="414F1D64" w14:textId="5DDE4FBC" w:rsidR="007B73ED" w:rsidRPr="00836FF9" w:rsidRDefault="007B73ED" w:rsidP="007B73E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предприятии ведется претензионно-исковая работа для урегулирования споров в досудебном порядке, работа по своевременной подаче исковых заявлений в судебные органы. За период охваченный ВАКР подано </w:t>
      </w:r>
      <w:r w:rsidR="00E458D0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исковых 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заявлени</w:t>
      </w:r>
      <w:r w:rsidR="00E458D0"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836FF9">
        <w:rPr>
          <w:rFonts w:ascii="Times New Roman" w:hAnsi="Times New Roman" w:cs="Times New Roman"/>
          <w:bCs/>
          <w:color w:val="000000"/>
          <w:sz w:val="28"/>
          <w:szCs w:val="28"/>
        </w:rPr>
        <w:t>, судебным органом вынесены решения, об удовлетворении данных исков. Коррупционных рисков в данном направлении не выявлено.</w:t>
      </w:r>
    </w:p>
    <w:p w14:paraId="5E32D5A1" w14:textId="77777777" w:rsidR="007B73ED" w:rsidRPr="00836FF9" w:rsidRDefault="007B73ED" w:rsidP="007B73E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FF9">
        <w:rPr>
          <w:rFonts w:ascii="Times New Roman" w:hAnsi="Times New Roman" w:cs="Times New Roman"/>
          <w:bCs/>
          <w:sz w:val="28"/>
          <w:szCs w:val="28"/>
        </w:rPr>
        <w:t xml:space="preserve">По направлению организация работы по противодействию коррупции нарушений не выявлено. </w:t>
      </w:r>
    </w:p>
    <w:p w14:paraId="5F3A6E48" w14:textId="77777777" w:rsidR="007B73ED" w:rsidRPr="00836FF9" w:rsidRDefault="007B73ED" w:rsidP="007B7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Комплаенс офицер предприятия осуществляет на постоянной основе работу в сфере противодействия коррупции, сдачу отчетов и систематическое прохождение обучения с выдачей сертификатов. На предприятии ведется антикоррупционная политика, которая отражает приверженность предприятия и его руководства высоким этическим стандартам и принципам открытого и честного ведения деятельности, а также поддержания репутации на должном образе. </w:t>
      </w:r>
    </w:p>
    <w:p w14:paraId="38BF7E4D" w14:textId="490F3EB3" w:rsidR="00157C6D" w:rsidRPr="00836FF9" w:rsidRDefault="00157C6D" w:rsidP="009F28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36FF9">
        <w:rPr>
          <w:b/>
          <w:bCs/>
          <w:sz w:val="28"/>
          <w:szCs w:val="28"/>
        </w:rPr>
        <w:t>Состав рабочей группы:</w:t>
      </w:r>
      <w:r w:rsidR="00E40220" w:rsidRPr="00836FF9">
        <w:rPr>
          <w:b/>
          <w:bCs/>
          <w:sz w:val="28"/>
          <w:szCs w:val="28"/>
        </w:rPr>
        <w:t xml:space="preserve"> </w:t>
      </w:r>
    </w:p>
    <w:p w14:paraId="00B3B493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главный врач 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С.Е.</w:t>
      </w:r>
    </w:p>
    <w:p w14:paraId="09230C60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Заместитель председателя – и.о. заведующего организационно-методическим отделом </w:t>
      </w:r>
      <w:bookmarkStart w:id="5" w:name="_Hlk207970803"/>
      <w:r w:rsidRPr="00836FF9">
        <w:rPr>
          <w:rFonts w:ascii="Times New Roman" w:hAnsi="Times New Roman" w:cs="Times New Roman"/>
          <w:sz w:val="28"/>
          <w:szCs w:val="28"/>
        </w:rPr>
        <w:t>- Башкирцева Т.М.</w:t>
      </w:r>
      <w:bookmarkEnd w:id="5"/>
    </w:p>
    <w:p w14:paraId="209E6F5B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7922C90A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Главный бухгалтер - </w:t>
      </w:r>
      <w:proofErr w:type="spellStart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Елекенова</w:t>
      </w:r>
      <w:proofErr w:type="spellEnd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Ш. С.</w:t>
      </w:r>
    </w:p>
    <w:p w14:paraId="4687780F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И.о. заведующего отделом лечебно-профилактической работы и диспансеризации </w:t>
      </w:r>
      <w:bookmarkStart w:id="6" w:name="_Hlk207972552"/>
      <w:r w:rsidRPr="00836F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Абаканова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А.Б.</w:t>
      </w:r>
      <w:bookmarkEnd w:id="6"/>
    </w:p>
    <w:p w14:paraId="5615BD93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Руководитель диагностической лаборатории </w:t>
      </w:r>
      <w:bookmarkStart w:id="7" w:name="_Hlk207972683"/>
      <w:r w:rsidRPr="00836F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Муратбекова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А.М.</w:t>
      </w:r>
      <w:bookmarkEnd w:id="7"/>
    </w:p>
    <w:p w14:paraId="1B16A059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И.о. заведующего эпидемиологическим отделом </w:t>
      </w:r>
      <w:bookmarkStart w:id="8" w:name="_Hlk207972800"/>
      <w:r w:rsidRPr="00836FF9">
        <w:rPr>
          <w:rFonts w:ascii="Times New Roman" w:hAnsi="Times New Roman" w:cs="Times New Roman"/>
          <w:sz w:val="28"/>
          <w:szCs w:val="28"/>
        </w:rPr>
        <w:t xml:space="preserve">- </w:t>
      </w:r>
      <w:bookmarkStart w:id="9" w:name="_Hlk208216267"/>
      <w:proofErr w:type="spellStart"/>
      <w:r w:rsidRPr="00836FF9">
        <w:rPr>
          <w:rFonts w:ascii="Times New Roman" w:hAnsi="Times New Roman" w:cs="Times New Roman"/>
          <w:sz w:val="28"/>
          <w:szCs w:val="28"/>
        </w:rPr>
        <w:t>Айдаркызы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А.</w:t>
      </w:r>
      <w:bookmarkEnd w:id="8"/>
      <w:bookmarkEnd w:id="9"/>
    </w:p>
    <w:p w14:paraId="4E12380B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Заведующий отделом информатики и компьютерного надзора за ВИЧ-инфекцией - </w:t>
      </w:r>
      <w:proofErr w:type="spellStart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Самарханов</w:t>
      </w:r>
      <w:proofErr w:type="spellEnd"/>
      <w:r w:rsidRPr="0083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 Б.</w:t>
      </w:r>
    </w:p>
    <w:p w14:paraId="2BFCE34D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Экономист по финансовой работе - Гордиенко Г.В.</w:t>
      </w:r>
    </w:p>
    <w:p w14:paraId="1FA8CAA1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Специалист службы управления персоналом – 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Гигола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Е.Э.</w:t>
      </w:r>
    </w:p>
    <w:p w14:paraId="29724B2C" w14:textId="77777777" w:rsidR="003450F4" w:rsidRPr="00836FF9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>Заведующая хозяйством/заведующая складом - Ай</w:t>
      </w:r>
      <w:r w:rsidRPr="00836FF9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836FF9">
        <w:rPr>
          <w:rFonts w:ascii="Times New Roman" w:hAnsi="Times New Roman" w:cs="Times New Roman"/>
          <w:sz w:val="28"/>
          <w:szCs w:val="28"/>
        </w:rPr>
        <w:t>рахымова</w:t>
      </w:r>
      <w:proofErr w:type="spellEnd"/>
      <w:r w:rsidRPr="00836FF9">
        <w:rPr>
          <w:rFonts w:ascii="Times New Roman" w:hAnsi="Times New Roman" w:cs="Times New Roman"/>
          <w:sz w:val="28"/>
          <w:szCs w:val="28"/>
        </w:rPr>
        <w:t xml:space="preserve"> З.С.</w:t>
      </w:r>
    </w:p>
    <w:p w14:paraId="20BA91CE" w14:textId="77777777" w:rsidR="003450F4" w:rsidRPr="00995C87" w:rsidRDefault="003450F4" w:rsidP="00345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F9">
        <w:rPr>
          <w:rFonts w:ascii="Times New Roman" w:hAnsi="Times New Roman" w:cs="Times New Roman"/>
          <w:sz w:val="28"/>
          <w:szCs w:val="28"/>
        </w:rPr>
        <w:t xml:space="preserve">Секретарь </w:t>
      </w:r>
      <w:bookmarkStart w:id="10" w:name="_Hlk207971976"/>
      <w:r w:rsidRPr="00836FF9">
        <w:rPr>
          <w:rFonts w:ascii="Times New Roman" w:hAnsi="Times New Roman" w:cs="Times New Roman"/>
          <w:sz w:val="28"/>
          <w:szCs w:val="28"/>
        </w:rPr>
        <w:t>юрисконсульт/комплаенс офицер - Гуляева Т.Н.</w:t>
      </w:r>
      <w:bookmarkEnd w:id="10"/>
    </w:p>
    <w:p w14:paraId="7D70C84A" w14:textId="77777777" w:rsidR="00093B8C" w:rsidRPr="00093B8C" w:rsidRDefault="00093B8C" w:rsidP="009F28F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1E93D1" w14:textId="77777777" w:rsidR="002D3AE3" w:rsidRPr="00093B8C" w:rsidRDefault="002D3AE3" w:rsidP="009F28F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6544967" w14:textId="52593AEC" w:rsidR="001E7E18" w:rsidRPr="00093B8C" w:rsidRDefault="00CC0280" w:rsidP="009F28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E7E18" w:rsidRPr="00093B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941A9E" w14:textId="77777777" w:rsidR="002D3AE3" w:rsidRPr="00093B8C" w:rsidRDefault="002D3AE3" w:rsidP="009F28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2D3AE3" w:rsidRPr="00093B8C" w:rsidSect="009F28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9709" w14:textId="77777777" w:rsidR="008361D6" w:rsidRDefault="008361D6" w:rsidP="0064798D">
      <w:pPr>
        <w:spacing w:after="0" w:line="240" w:lineRule="auto"/>
      </w:pPr>
      <w:r>
        <w:separator/>
      </w:r>
    </w:p>
  </w:endnote>
  <w:endnote w:type="continuationSeparator" w:id="0">
    <w:p w14:paraId="184757EC" w14:textId="77777777" w:rsidR="008361D6" w:rsidRDefault="008361D6" w:rsidP="0064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A52F" w14:textId="77777777" w:rsidR="008361D6" w:rsidRDefault="008361D6" w:rsidP="0064798D">
      <w:pPr>
        <w:spacing w:after="0" w:line="240" w:lineRule="auto"/>
      </w:pPr>
      <w:r>
        <w:separator/>
      </w:r>
    </w:p>
  </w:footnote>
  <w:footnote w:type="continuationSeparator" w:id="0">
    <w:p w14:paraId="1D840247" w14:textId="77777777" w:rsidR="008361D6" w:rsidRDefault="008361D6" w:rsidP="0064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D3E"/>
    <w:multiLevelType w:val="hybridMultilevel"/>
    <w:tmpl w:val="5FE89D82"/>
    <w:lvl w:ilvl="0" w:tplc="1610EB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366680"/>
    <w:multiLevelType w:val="hybridMultilevel"/>
    <w:tmpl w:val="E410E77E"/>
    <w:lvl w:ilvl="0" w:tplc="4C023A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9101D"/>
    <w:multiLevelType w:val="hybridMultilevel"/>
    <w:tmpl w:val="7486A3DC"/>
    <w:lvl w:ilvl="0" w:tplc="7318C906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953501"/>
    <w:multiLevelType w:val="hybridMultilevel"/>
    <w:tmpl w:val="DD9C39E2"/>
    <w:lvl w:ilvl="0" w:tplc="AA144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E67C75"/>
    <w:multiLevelType w:val="hybridMultilevel"/>
    <w:tmpl w:val="3012AEFA"/>
    <w:lvl w:ilvl="0" w:tplc="4802D55E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315E10AB"/>
    <w:multiLevelType w:val="hybridMultilevel"/>
    <w:tmpl w:val="EB942E9C"/>
    <w:lvl w:ilvl="0" w:tplc="CD22513C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C10464"/>
    <w:multiLevelType w:val="hybridMultilevel"/>
    <w:tmpl w:val="BA0044DA"/>
    <w:lvl w:ilvl="0" w:tplc="228CC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5857E1"/>
    <w:multiLevelType w:val="hybridMultilevel"/>
    <w:tmpl w:val="C8785722"/>
    <w:lvl w:ilvl="0" w:tplc="9064E4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EEB40B8"/>
    <w:multiLevelType w:val="hybridMultilevel"/>
    <w:tmpl w:val="E258E8B2"/>
    <w:lvl w:ilvl="0" w:tplc="8B1E7A4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D7EA0"/>
    <w:multiLevelType w:val="hybridMultilevel"/>
    <w:tmpl w:val="67B29926"/>
    <w:lvl w:ilvl="0" w:tplc="95C06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79630A"/>
    <w:multiLevelType w:val="hybridMultilevel"/>
    <w:tmpl w:val="CE0AFEC4"/>
    <w:lvl w:ilvl="0" w:tplc="7622548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9625FB"/>
    <w:multiLevelType w:val="hybridMultilevel"/>
    <w:tmpl w:val="0090E04A"/>
    <w:lvl w:ilvl="0" w:tplc="3AF8A22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3B0B67"/>
    <w:multiLevelType w:val="hybridMultilevel"/>
    <w:tmpl w:val="739CCB42"/>
    <w:lvl w:ilvl="0" w:tplc="AAFAA2C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54934201">
    <w:abstractNumId w:val="4"/>
  </w:num>
  <w:num w:numId="2" w16cid:durableId="1055086875">
    <w:abstractNumId w:val="1"/>
  </w:num>
  <w:num w:numId="3" w16cid:durableId="1953510883">
    <w:abstractNumId w:val="3"/>
  </w:num>
  <w:num w:numId="4" w16cid:durableId="200019793">
    <w:abstractNumId w:val="8"/>
  </w:num>
  <w:num w:numId="5" w16cid:durableId="1556358522">
    <w:abstractNumId w:val="9"/>
  </w:num>
  <w:num w:numId="6" w16cid:durableId="15542670">
    <w:abstractNumId w:val="0"/>
  </w:num>
  <w:num w:numId="7" w16cid:durableId="1285304623">
    <w:abstractNumId w:val="11"/>
  </w:num>
  <w:num w:numId="8" w16cid:durableId="385837438">
    <w:abstractNumId w:val="6"/>
  </w:num>
  <w:num w:numId="9" w16cid:durableId="1329946611">
    <w:abstractNumId w:val="10"/>
  </w:num>
  <w:num w:numId="10" w16cid:durableId="1420981865">
    <w:abstractNumId w:val="5"/>
  </w:num>
  <w:num w:numId="11" w16cid:durableId="1234201965">
    <w:abstractNumId w:val="2"/>
  </w:num>
  <w:num w:numId="12" w16cid:durableId="834297535">
    <w:abstractNumId w:val="12"/>
  </w:num>
  <w:num w:numId="13" w16cid:durableId="579213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4"/>
    <w:rsid w:val="00005A8D"/>
    <w:rsid w:val="00011652"/>
    <w:rsid w:val="00014274"/>
    <w:rsid w:val="00024D87"/>
    <w:rsid w:val="00030AAD"/>
    <w:rsid w:val="00036137"/>
    <w:rsid w:val="00037155"/>
    <w:rsid w:val="000413C6"/>
    <w:rsid w:val="00041BC0"/>
    <w:rsid w:val="000606DB"/>
    <w:rsid w:val="00070234"/>
    <w:rsid w:val="000826C6"/>
    <w:rsid w:val="00091134"/>
    <w:rsid w:val="00093B8C"/>
    <w:rsid w:val="0009787B"/>
    <w:rsid w:val="000A2A2A"/>
    <w:rsid w:val="000A5D57"/>
    <w:rsid w:val="000B403B"/>
    <w:rsid w:val="000B5799"/>
    <w:rsid w:val="000C0868"/>
    <w:rsid w:val="000D75FB"/>
    <w:rsid w:val="000E1D29"/>
    <w:rsid w:val="000F4921"/>
    <w:rsid w:val="000F5600"/>
    <w:rsid w:val="001129F4"/>
    <w:rsid w:val="00115E4A"/>
    <w:rsid w:val="00116083"/>
    <w:rsid w:val="001208A7"/>
    <w:rsid w:val="00123E53"/>
    <w:rsid w:val="00123EF0"/>
    <w:rsid w:val="00127ECC"/>
    <w:rsid w:val="00140010"/>
    <w:rsid w:val="001431B6"/>
    <w:rsid w:val="00143585"/>
    <w:rsid w:val="00150104"/>
    <w:rsid w:val="00150887"/>
    <w:rsid w:val="00157006"/>
    <w:rsid w:val="00157C6D"/>
    <w:rsid w:val="00160BB5"/>
    <w:rsid w:val="00162125"/>
    <w:rsid w:val="00172E00"/>
    <w:rsid w:val="0017307A"/>
    <w:rsid w:val="0018416F"/>
    <w:rsid w:val="001852AD"/>
    <w:rsid w:val="001962FE"/>
    <w:rsid w:val="001A1FA4"/>
    <w:rsid w:val="001A69F2"/>
    <w:rsid w:val="001C6BAD"/>
    <w:rsid w:val="001D584C"/>
    <w:rsid w:val="001E6DA6"/>
    <w:rsid w:val="001E7E18"/>
    <w:rsid w:val="001F73F3"/>
    <w:rsid w:val="00200F79"/>
    <w:rsid w:val="00203ED4"/>
    <w:rsid w:val="00204505"/>
    <w:rsid w:val="00205400"/>
    <w:rsid w:val="0020642D"/>
    <w:rsid w:val="0021697A"/>
    <w:rsid w:val="00227449"/>
    <w:rsid w:val="00234445"/>
    <w:rsid w:val="00241C09"/>
    <w:rsid w:val="002435A2"/>
    <w:rsid w:val="00243993"/>
    <w:rsid w:val="00243B7F"/>
    <w:rsid w:val="00252EC1"/>
    <w:rsid w:val="00257DBC"/>
    <w:rsid w:val="00260DAD"/>
    <w:rsid w:val="00270010"/>
    <w:rsid w:val="0027582E"/>
    <w:rsid w:val="00284B20"/>
    <w:rsid w:val="00295A6F"/>
    <w:rsid w:val="002A0649"/>
    <w:rsid w:val="002C5319"/>
    <w:rsid w:val="002C6E93"/>
    <w:rsid w:val="002D3AE3"/>
    <w:rsid w:val="002E21A9"/>
    <w:rsid w:val="002E2CFD"/>
    <w:rsid w:val="002E695D"/>
    <w:rsid w:val="002F0B83"/>
    <w:rsid w:val="00304EA0"/>
    <w:rsid w:val="00305B7B"/>
    <w:rsid w:val="00311C9D"/>
    <w:rsid w:val="003153CB"/>
    <w:rsid w:val="00321612"/>
    <w:rsid w:val="00324C44"/>
    <w:rsid w:val="00325364"/>
    <w:rsid w:val="003338CB"/>
    <w:rsid w:val="003450F4"/>
    <w:rsid w:val="00350024"/>
    <w:rsid w:val="00357B64"/>
    <w:rsid w:val="003642BE"/>
    <w:rsid w:val="003A0A94"/>
    <w:rsid w:val="003A6B97"/>
    <w:rsid w:val="003A78E1"/>
    <w:rsid w:val="003B0C65"/>
    <w:rsid w:val="003B7005"/>
    <w:rsid w:val="003C3319"/>
    <w:rsid w:val="003F0A79"/>
    <w:rsid w:val="003F43A9"/>
    <w:rsid w:val="004043E9"/>
    <w:rsid w:val="00416F18"/>
    <w:rsid w:val="004256BB"/>
    <w:rsid w:val="004339EF"/>
    <w:rsid w:val="0043514C"/>
    <w:rsid w:val="00451A7F"/>
    <w:rsid w:val="00455467"/>
    <w:rsid w:val="00474B56"/>
    <w:rsid w:val="00474E6C"/>
    <w:rsid w:val="004763F5"/>
    <w:rsid w:val="00481FC8"/>
    <w:rsid w:val="004827C4"/>
    <w:rsid w:val="00485750"/>
    <w:rsid w:val="0049154E"/>
    <w:rsid w:val="004A2B6C"/>
    <w:rsid w:val="004A49F5"/>
    <w:rsid w:val="004C7903"/>
    <w:rsid w:val="004E51D3"/>
    <w:rsid w:val="004F0284"/>
    <w:rsid w:val="0051467C"/>
    <w:rsid w:val="0051774F"/>
    <w:rsid w:val="00523AEA"/>
    <w:rsid w:val="00555100"/>
    <w:rsid w:val="00566D90"/>
    <w:rsid w:val="00573B87"/>
    <w:rsid w:val="0058797B"/>
    <w:rsid w:val="005909E1"/>
    <w:rsid w:val="005C6143"/>
    <w:rsid w:val="005C6174"/>
    <w:rsid w:val="005D0A73"/>
    <w:rsid w:val="005F2947"/>
    <w:rsid w:val="005F6F86"/>
    <w:rsid w:val="005F73C5"/>
    <w:rsid w:val="0060010F"/>
    <w:rsid w:val="00611C95"/>
    <w:rsid w:val="00612144"/>
    <w:rsid w:val="00635959"/>
    <w:rsid w:val="006363A0"/>
    <w:rsid w:val="0064798D"/>
    <w:rsid w:val="00650DD8"/>
    <w:rsid w:val="0067466A"/>
    <w:rsid w:val="00687B8D"/>
    <w:rsid w:val="006959ED"/>
    <w:rsid w:val="006A649C"/>
    <w:rsid w:val="006C3979"/>
    <w:rsid w:val="006E6AE0"/>
    <w:rsid w:val="007006D2"/>
    <w:rsid w:val="00701A23"/>
    <w:rsid w:val="0070338E"/>
    <w:rsid w:val="00710085"/>
    <w:rsid w:val="00727D09"/>
    <w:rsid w:val="007339DD"/>
    <w:rsid w:val="0074541D"/>
    <w:rsid w:val="00761C95"/>
    <w:rsid w:val="00763919"/>
    <w:rsid w:val="007709C9"/>
    <w:rsid w:val="00771ED9"/>
    <w:rsid w:val="007740C1"/>
    <w:rsid w:val="00786B6C"/>
    <w:rsid w:val="007877FA"/>
    <w:rsid w:val="007A35CD"/>
    <w:rsid w:val="007A79FB"/>
    <w:rsid w:val="007A7E00"/>
    <w:rsid w:val="007B0663"/>
    <w:rsid w:val="007B498D"/>
    <w:rsid w:val="007B73ED"/>
    <w:rsid w:val="007C3978"/>
    <w:rsid w:val="007C5AE5"/>
    <w:rsid w:val="007F0DA5"/>
    <w:rsid w:val="00801196"/>
    <w:rsid w:val="008051C1"/>
    <w:rsid w:val="008063BC"/>
    <w:rsid w:val="00813AFD"/>
    <w:rsid w:val="00813C99"/>
    <w:rsid w:val="00826E81"/>
    <w:rsid w:val="00833C28"/>
    <w:rsid w:val="008361D6"/>
    <w:rsid w:val="00836FF9"/>
    <w:rsid w:val="00872B25"/>
    <w:rsid w:val="008934CF"/>
    <w:rsid w:val="008A4B2E"/>
    <w:rsid w:val="008D5C04"/>
    <w:rsid w:val="008E4731"/>
    <w:rsid w:val="008E6696"/>
    <w:rsid w:val="008F288F"/>
    <w:rsid w:val="008F44B5"/>
    <w:rsid w:val="009075D9"/>
    <w:rsid w:val="00932A2B"/>
    <w:rsid w:val="0093346D"/>
    <w:rsid w:val="009340C9"/>
    <w:rsid w:val="00936722"/>
    <w:rsid w:val="00937AC8"/>
    <w:rsid w:val="00942044"/>
    <w:rsid w:val="0095605A"/>
    <w:rsid w:val="00972B5E"/>
    <w:rsid w:val="0098102B"/>
    <w:rsid w:val="009844B6"/>
    <w:rsid w:val="009A1FE6"/>
    <w:rsid w:val="009A4223"/>
    <w:rsid w:val="009B7066"/>
    <w:rsid w:val="009E09A7"/>
    <w:rsid w:val="009E2B02"/>
    <w:rsid w:val="009E6865"/>
    <w:rsid w:val="009F28F4"/>
    <w:rsid w:val="009F4A69"/>
    <w:rsid w:val="00A010D5"/>
    <w:rsid w:val="00A05762"/>
    <w:rsid w:val="00A06E21"/>
    <w:rsid w:val="00A127C4"/>
    <w:rsid w:val="00A3295D"/>
    <w:rsid w:val="00A34526"/>
    <w:rsid w:val="00A350D0"/>
    <w:rsid w:val="00A35BCE"/>
    <w:rsid w:val="00A46DDD"/>
    <w:rsid w:val="00A47890"/>
    <w:rsid w:val="00A52D24"/>
    <w:rsid w:val="00A6579F"/>
    <w:rsid w:val="00A66CE1"/>
    <w:rsid w:val="00A83622"/>
    <w:rsid w:val="00AA2108"/>
    <w:rsid w:val="00AA7690"/>
    <w:rsid w:val="00AB0268"/>
    <w:rsid w:val="00AB517A"/>
    <w:rsid w:val="00AC462F"/>
    <w:rsid w:val="00AD4B88"/>
    <w:rsid w:val="00AD6FD4"/>
    <w:rsid w:val="00AD6FF9"/>
    <w:rsid w:val="00AE0BCE"/>
    <w:rsid w:val="00B02133"/>
    <w:rsid w:val="00B02DA7"/>
    <w:rsid w:val="00B07843"/>
    <w:rsid w:val="00B11335"/>
    <w:rsid w:val="00B3100E"/>
    <w:rsid w:val="00B3304A"/>
    <w:rsid w:val="00B33F5B"/>
    <w:rsid w:val="00B56DF0"/>
    <w:rsid w:val="00B62291"/>
    <w:rsid w:val="00B62533"/>
    <w:rsid w:val="00B62E05"/>
    <w:rsid w:val="00B66C10"/>
    <w:rsid w:val="00B6707D"/>
    <w:rsid w:val="00B72712"/>
    <w:rsid w:val="00B727FC"/>
    <w:rsid w:val="00B932C6"/>
    <w:rsid w:val="00B95B68"/>
    <w:rsid w:val="00BA4F13"/>
    <w:rsid w:val="00BA7AE0"/>
    <w:rsid w:val="00BB24F0"/>
    <w:rsid w:val="00BD1B5E"/>
    <w:rsid w:val="00BD7876"/>
    <w:rsid w:val="00BE5CE0"/>
    <w:rsid w:val="00BE6948"/>
    <w:rsid w:val="00BF4A3C"/>
    <w:rsid w:val="00BF72F7"/>
    <w:rsid w:val="00C22FD5"/>
    <w:rsid w:val="00C251CC"/>
    <w:rsid w:val="00C41185"/>
    <w:rsid w:val="00C4662B"/>
    <w:rsid w:val="00C82D22"/>
    <w:rsid w:val="00C84C09"/>
    <w:rsid w:val="00C85470"/>
    <w:rsid w:val="00C92500"/>
    <w:rsid w:val="00C973EF"/>
    <w:rsid w:val="00CA3E31"/>
    <w:rsid w:val="00CB4ADA"/>
    <w:rsid w:val="00CB5AD6"/>
    <w:rsid w:val="00CB6C1C"/>
    <w:rsid w:val="00CB7DD6"/>
    <w:rsid w:val="00CC0280"/>
    <w:rsid w:val="00CC21B0"/>
    <w:rsid w:val="00CE1134"/>
    <w:rsid w:val="00CF57E3"/>
    <w:rsid w:val="00D13A81"/>
    <w:rsid w:val="00D13D52"/>
    <w:rsid w:val="00D203AD"/>
    <w:rsid w:val="00D31211"/>
    <w:rsid w:val="00D328F2"/>
    <w:rsid w:val="00D3744C"/>
    <w:rsid w:val="00D461EB"/>
    <w:rsid w:val="00D47BF4"/>
    <w:rsid w:val="00D6175E"/>
    <w:rsid w:val="00D61F2E"/>
    <w:rsid w:val="00D64CBC"/>
    <w:rsid w:val="00D676C9"/>
    <w:rsid w:val="00D70754"/>
    <w:rsid w:val="00D80C32"/>
    <w:rsid w:val="00D939C9"/>
    <w:rsid w:val="00DB0B59"/>
    <w:rsid w:val="00DB25D4"/>
    <w:rsid w:val="00DB513E"/>
    <w:rsid w:val="00DB58E4"/>
    <w:rsid w:val="00DC1A6D"/>
    <w:rsid w:val="00DC3E31"/>
    <w:rsid w:val="00DF7B80"/>
    <w:rsid w:val="00E023FA"/>
    <w:rsid w:val="00E2406B"/>
    <w:rsid w:val="00E25EF8"/>
    <w:rsid w:val="00E40220"/>
    <w:rsid w:val="00E4582F"/>
    <w:rsid w:val="00E458D0"/>
    <w:rsid w:val="00E459CC"/>
    <w:rsid w:val="00E70848"/>
    <w:rsid w:val="00E739E1"/>
    <w:rsid w:val="00E833C5"/>
    <w:rsid w:val="00E84898"/>
    <w:rsid w:val="00E873C8"/>
    <w:rsid w:val="00E91351"/>
    <w:rsid w:val="00EA6449"/>
    <w:rsid w:val="00EB398B"/>
    <w:rsid w:val="00EB6B87"/>
    <w:rsid w:val="00EC0BBE"/>
    <w:rsid w:val="00EC3C1E"/>
    <w:rsid w:val="00EC4E39"/>
    <w:rsid w:val="00EC7D58"/>
    <w:rsid w:val="00EF0540"/>
    <w:rsid w:val="00F01F76"/>
    <w:rsid w:val="00F05716"/>
    <w:rsid w:val="00F05AFE"/>
    <w:rsid w:val="00F157D3"/>
    <w:rsid w:val="00F23474"/>
    <w:rsid w:val="00F267FB"/>
    <w:rsid w:val="00F31FE1"/>
    <w:rsid w:val="00F3327C"/>
    <w:rsid w:val="00F40FB2"/>
    <w:rsid w:val="00F42434"/>
    <w:rsid w:val="00F56FDA"/>
    <w:rsid w:val="00F5785E"/>
    <w:rsid w:val="00F65242"/>
    <w:rsid w:val="00F71237"/>
    <w:rsid w:val="00F7348F"/>
    <w:rsid w:val="00F765F0"/>
    <w:rsid w:val="00F82080"/>
    <w:rsid w:val="00F86242"/>
    <w:rsid w:val="00F87CC7"/>
    <w:rsid w:val="00F92325"/>
    <w:rsid w:val="00F961AB"/>
    <w:rsid w:val="00F96A82"/>
    <w:rsid w:val="00FB3C04"/>
    <w:rsid w:val="00FB4F88"/>
    <w:rsid w:val="00FB50C9"/>
    <w:rsid w:val="00FB77BE"/>
    <w:rsid w:val="00FD2EC7"/>
    <w:rsid w:val="00FD7B4D"/>
    <w:rsid w:val="00FE1FDD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E272"/>
  <w15:docId w15:val="{EA0AA76C-FC93-4291-94CC-D1CFFE46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F7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F7348F"/>
  </w:style>
  <w:style w:type="paragraph" w:customStyle="1" w:styleId="pc">
    <w:name w:val="pc"/>
    <w:basedOn w:val="a"/>
    <w:rsid w:val="001E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1E7E18"/>
  </w:style>
  <w:style w:type="paragraph" w:customStyle="1" w:styleId="p">
    <w:name w:val="p"/>
    <w:basedOn w:val="a"/>
    <w:rsid w:val="001E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">
    <w:name w:val="pr"/>
    <w:basedOn w:val="a"/>
    <w:rsid w:val="001E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127EC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7E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8D"/>
  </w:style>
  <w:style w:type="paragraph" w:styleId="a8">
    <w:name w:val="footer"/>
    <w:basedOn w:val="a"/>
    <w:link w:val="a9"/>
    <w:uiPriority w:val="99"/>
    <w:unhideWhenUsed/>
    <w:rsid w:val="006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8D"/>
  </w:style>
  <w:style w:type="character" w:customStyle="1" w:styleId="10">
    <w:name w:val="Заголовок 1 Знак"/>
    <w:basedOn w:val="a0"/>
    <w:link w:val="1"/>
    <w:uiPriority w:val="9"/>
    <w:rsid w:val="008011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a">
    <w:name w:val="Table Grid"/>
    <w:basedOn w:val="a1"/>
    <w:uiPriority w:val="39"/>
    <w:rsid w:val="000F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391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pji">
    <w:name w:val="pji"/>
    <w:basedOn w:val="a"/>
    <w:rsid w:val="0093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A498-DC20-404E-BD4E-F297F288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15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48</cp:revision>
  <cp:lastPrinted>2025-09-30T03:48:00Z</cp:lastPrinted>
  <dcterms:created xsi:type="dcterms:W3CDTF">2024-10-29T07:09:00Z</dcterms:created>
  <dcterms:modified xsi:type="dcterms:W3CDTF">2025-09-30T03:52:00Z</dcterms:modified>
</cp:coreProperties>
</file>